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2C" w:rsidRDefault="006A3372">
      <w:pPr>
        <w:spacing w:line="560" w:lineRule="exact"/>
        <w:jc w:val="center"/>
        <w:outlineLvl w:val="0"/>
        <w:rPr>
          <w:rFonts w:ascii="方正小标宋简体" w:eastAsia="方正小标宋简体" w:hAnsi="方正小标宋简体" w:cs="方正小标宋简体"/>
          <w:sz w:val="44"/>
          <w:szCs w:val="44"/>
        </w:rPr>
      </w:pPr>
      <w:bookmarkStart w:id="0" w:name="_Toc76683363"/>
      <w:bookmarkStart w:id="1" w:name="_Toc27865"/>
      <w:bookmarkStart w:id="2" w:name="_GoBack"/>
      <w:r>
        <w:rPr>
          <w:rFonts w:ascii="方正小标宋简体" w:eastAsia="方正小标宋简体" w:hAnsi="方正小标宋简体" w:cs="方正小标宋简体" w:hint="eastAsia"/>
          <w:bCs/>
          <w:sz w:val="44"/>
          <w:szCs w:val="44"/>
        </w:rPr>
        <w:t>开封市市场监督管理局</w:t>
      </w:r>
      <w:bookmarkEnd w:id="0"/>
      <w:bookmarkEnd w:id="1"/>
    </w:p>
    <w:p w:rsidR="0051592C" w:rsidRDefault="006A3372">
      <w:pPr>
        <w:spacing w:line="560" w:lineRule="exact"/>
        <w:jc w:val="center"/>
        <w:outlineLvl w:val="0"/>
        <w:rPr>
          <w:rFonts w:ascii="Times New Roman" w:eastAsia="方正小标宋简体" w:hAnsi="Times New Roman" w:cs="Mongolian Baiti"/>
          <w:bCs/>
          <w:color w:val="000000"/>
          <w:sz w:val="44"/>
          <w:szCs w:val="44"/>
        </w:rPr>
      </w:pPr>
      <w:bookmarkStart w:id="3" w:name="_Toc76683364"/>
      <w:r>
        <w:rPr>
          <w:rFonts w:ascii="Times New Roman" w:eastAsia="方正小标宋简体" w:hAnsi="Mongolian Baiti" w:cs="Mongolian Baiti"/>
          <w:bCs/>
          <w:color w:val="000000"/>
          <w:sz w:val="44"/>
          <w:szCs w:val="44"/>
        </w:rPr>
        <w:t>行政处罚决定书</w:t>
      </w:r>
      <w:bookmarkEnd w:id="3"/>
    </w:p>
    <w:p w:rsidR="0051592C" w:rsidRDefault="006A3372">
      <w:pPr>
        <w:widowControl/>
        <w:snapToGrid w:val="0"/>
        <w:spacing w:line="560" w:lineRule="exact"/>
        <w:ind w:right="55"/>
        <w:jc w:val="center"/>
        <w:outlineLvl w:val="1"/>
        <w:rPr>
          <w:rFonts w:ascii="Times New Roman" w:eastAsia="仿宋_GB2312" w:hAnsi="Times New Roman" w:cs="仿宋"/>
          <w:sz w:val="32"/>
          <w:szCs w:val="32"/>
        </w:rPr>
      </w:pPr>
      <w:r>
        <w:rPr>
          <w:rFonts w:ascii="Times New Roman" w:eastAsia="仿宋_GB2312" w:hAnsi="Times New Roman" w:cs="仿宋" w:hint="eastAsia"/>
          <w:sz w:val="32"/>
          <w:szCs w:val="32"/>
          <w:u w:val="single"/>
        </w:rPr>
        <w:t>汴</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示</w:t>
      </w:r>
      <w:r>
        <w:rPr>
          <w:rFonts w:ascii="Times New Roman" w:eastAsia="仿宋_GB2312" w:hAnsi="Times New Roman" w:cs="仿宋" w:hint="eastAsia"/>
          <w:sz w:val="32"/>
          <w:szCs w:val="32"/>
        </w:rPr>
        <w:t>罚</w:t>
      </w:r>
      <w:r>
        <w:rPr>
          <w:rFonts w:ascii="Times New Roman" w:eastAsia="仿宋_GB2312" w:hAnsi="Times New Roman" w:cs="仿宋" w:hint="eastAsia"/>
          <w:sz w:val="32"/>
          <w:szCs w:val="32"/>
        </w:rPr>
        <w:t>字〔</w:t>
      </w:r>
      <w:r>
        <w:rPr>
          <w:rFonts w:ascii="Times New Roman" w:eastAsia="仿宋_GB2312" w:hAnsi="Times New Roman" w:cs="仿宋" w:hint="eastAsia"/>
          <w:sz w:val="32"/>
          <w:szCs w:val="32"/>
          <w:u w:val="single"/>
        </w:rPr>
        <w:t>202</w:t>
      </w:r>
      <w:r>
        <w:rPr>
          <w:rFonts w:ascii="Times New Roman" w:eastAsia="仿宋_GB2312" w:hAnsi="Times New Roman" w:cs="仿宋" w:hint="eastAsia"/>
          <w:sz w:val="32"/>
          <w:szCs w:val="32"/>
          <w:u w:val="single"/>
        </w:rPr>
        <w:t>3</w:t>
      </w:r>
      <w:r>
        <w:rPr>
          <w:rFonts w:ascii="Times New Roman" w:eastAsia="仿宋_GB2312" w:hAnsi="Times New Roman" w:cs="仿宋" w:hint="eastAsia"/>
          <w:sz w:val="32"/>
          <w:szCs w:val="32"/>
        </w:rPr>
        <w:t>〕</w:t>
      </w:r>
      <w:r>
        <w:rPr>
          <w:rFonts w:ascii="Times New Roman" w:eastAsia="仿宋_GB2312" w:hAnsi="Times New Roman" w:cs="仿宋"/>
          <w:sz w:val="32"/>
          <w:szCs w:val="32"/>
          <w:u w:val="single"/>
          <w:lang w:val="en"/>
        </w:rPr>
        <w:t>15</w:t>
      </w:r>
      <w:r>
        <w:rPr>
          <w:rFonts w:ascii="Times New Roman" w:eastAsia="仿宋_GB2312" w:hAnsi="Times New Roman" w:cs="仿宋" w:hint="eastAsia"/>
          <w:sz w:val="32"/>
          <w:szCs w:val="32"/>
        </w:rPr>
        <w:t>号</w:t>
      </w:r>
    </w:p>
    <w:p w:rsidR="0051592C" w:rsidRDefault="0051592C">
      <w:pPr>
        <w:widowControl/>
        <w:snapToGrid w:val="0"/>
        <w:spacing w:line="560" w:lineRule="exact"/>
        <w:ind w:right="55"/>
        <w:jc w:val="center"/>
        <w:outlineLvl w:val="1"/>
        <w:rPr>
          <w:rFonts w:ascii="Times New Roman" w:eastAsia="仿宋_GB2312" w:hAnsi="Times New Roman" w:cs="仿宋"/>
          <w:sz w:val="32"/>
          <w:szCs w:val="32"/>
        </w:rPr>
      </w:pPr>
    </w:p>
    <w:p w:rsidR="0051592C" w:rsidRDefault="006A3372">
      <w:pPr>
        <w:spacing w:line="520" w:lineRule="exact"/>
        <w:ind w:left="140" w:hanging="140"/>
        <w:rPr>
          <w:rFonts w:ascii="仿宋" w:eastAsia="仿宋" w:hAnsi="仿宋" w:cs="Mongolian Baiti"/>
          <w:bCs/>
          <w:sz w:val="32"/>
          <w:szCs w:val="32"/>
        </w:rPr>
      </w:pPr>
      <w:r>
        <w:rPr>
          <w:rFonts w:ascii="仿宋" w:eastAsia="仿宋" w:hAnsi="仿宋" w:cs="Mongolian Baiti" w:hint="eastAsia"/>
          <w:bCs/>
          <w:kern w:val="1"/>
          <w:sz w:val="32"/>
          <w:szCs w:val="32"/>
        </w:rPr>
        <w:t>当事人</w:t>
      </w:r>
      <w:r>
        <w:rPr>
          <w:rFonts w:ascii="仿宋" w:eastAsia="仿宋" w:hAnsi="仿宋" w:cs="Mongolian Baiti" w:hint="eastAsia"/>
          <w:kern w:val="1"/>
          <w:sz w:val="32"/>
          <w:szCs w:val="32"/>
          <w:u w:val="single"/>
        </w:rPr>
        <w:t>：</w:t>
      </w:r>
      <w:r>
        <w:rPr>
          <w:rFonts w:ascii="仿宋" w:eastAsia="仿宋" w:hAnsi="仿宋" w:cs="仿宋_GB2312" w:hint="eastAsia"/>
          <w:bCs/>
          <w:sz w:val="32"/>
          <w:szCs w:val="32"/>
          <w:u w:val="single"/>
        </w:rPr>
        <w:t>开封市金明区梁苑小哈佛双语幼儿园</w:t>
      </w:r>
      <w:r>
        <w:rPr>
          <w:rFonts w:ascii="Times New Roman" w:eastAsia="仿宋_GB2312" w:hAnsi="Times New Roman" w:cs="仿宋" w:hint="eastAsia"/>
          <w:sz w:val="32"/>
          <w:szCs w:val="32"/>
          <w:u w:val="single"/>
        </w:rPr>
        <w:t xml:space="preserve">                           </w:t>
      </w:r>
    </w:p>
    <w:p w:rsidR="0051592C" w:rsidRDefault="006A3372">
      <w:pPr>
        <w:spacing w:line="520" w:lineRule="exact"/>
        <w:ind w:left="140" w:hanging="140"/>
        <w:rPr>
          <w:rFonts w:ascii="仿宋" w:eastAsia="仿宋" w:hAnsi="仿宋" w:cs="Mongolian Baiti"/>
          <w:sz w:val="32"/>
          <w:szCs w:val="32"/>
        </w:rPr>
      </w:pPr>
      <w:r>
        <w:rPr>
          <w:rFonts w:ascii="仿宋" w:eastAsia="仿宋" w:hAnsi="仿宋" w:cs="微软雅黑" w:hint="eastAsia"/>
          <w:bCs/>
          <w:kern w:val="1"/>
          <w:sz w:val="32"/>
          <w:szCs w:val="32"/>
        </w:rPr>
        <w:t>主体资格证照</w:t>
      </w:r>
      <w:r>
        <w:rPr>
          <w:rFonts w:ascii="仿宋" w:eastAsia="仿宋" w:hAnsi="仿宋" w:cs="Mongolian Baiti" w:hint="eastAsia"/>
          <w:kern w:val="1"/>
          <w:sz w:val="32"/>
          <w:szCs w:val="32"/>
        </w:rPr>
        <w:t>名称：</w:t>
      </w:r>
      <w:r>
        <w:rPr>
          <w:rFonts w:ascii="仿宋" w:eastAsia="仿宋" w:hAnsi="仿宋" w:cs="仿宋_GB2312" w:hint="eastAsia"/>
          <w:bCs/>
          <w:sz w:val="32"/>
          <w:szCs w:val="32"/>
          <w:u w:val="single"/>
        </w:rPr>
        <w:t>《中华人民共和国组织机构代码证》</w:t>
      </w:r>
      <w:r>
        <w:rPr>
          <w:rFonts w:ascii="仿宋" w:eastAsia="仿宋" w:hAnsi="仿宋" w:cs="Mongolian Baiti" w:hint="eastAsia"/>
          <w:kern w:val="1"/>
          <w:sz w:val="32"/>
          <w:szCs w:val="32"/>
          <w:u w:val="single"/>
        </w:rPr>
        <w:t xml:space="preserve">                              </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 w:eastAsia="仿宋" w:hAnsi="仿宋" w:cs="仿宋_GB2312" w:hint="eastAsia"/>
          <w:bCs/>
          <w:sz w:val="32"/>
          <w:szCs w:val="32"/>
          <w:u w:val="single"/>
        </w:rPr>
        <w:t>202</w:t>
      </w:r>
      <w:r>
        <w:rPr>
          <w:rFonts w:ascii="仿宋" w:eastAsia="仿宋" w:hAnsi="仿宋" w:cs="仿宋_GB2312"/>
          <w:bCs/>
          <w:sz w:val="32"/>
          <w:szCs w:val="32"/>
          <w:u w:val="single"/>
          <w:lang w:val="en"/>
        </w:rPr>
        <w:t>3</w:t>
      </w:r>
      <w:r>
        <w:rPr>
          <w:rFonts w:ascii="仿宋" w:eastAsia="仿宋" w:hAnsi="仿宋" w:cs="仿宋_GB2312" w:hint="eastAsia"/>
          <w:bCs/>
          <w:sz w:val="32"/>
          <w:szCs w:val="32"/>
          <w:u w:val="single"/>
        </w:rPr>
        <w:t xml:space="preserve"> </w:t>
      </w:r>
      <w:r>
        <w:rPr>
          <w:rFonts w:ascii="仿宋" w:eastAsia="仿宋" w:hAnsi="仿宋" w:cs="仿宋_GB2312" w:hint="eastAsia"/>
          <w:bCs/>
          <w:sz w:val="32"/>
          <w:szCs w:val="32"/>
          <w:u w:val="single"/>
        </w:rPr>
        <w:t>年</w:t>
      </w:r>
      <w:r>
        <w:rPr>
          <w:rFonts w:ascii="仿宋" w:eastAsia="仿宋" w:hAnsi="仿宋" w:cs="仿宋_GB2312" w:hint="eastAsia"/>
          <w:bCs/>
          <w:sz w:val="32"/>
          <w:szCs w:val="32"/>
          <w:u w:val="single"/>
        </w:rPr>
        <w:t>2</w:t>
      </w:r>
      <w:r>
        <w:rPr>
          <w:rFonts w:ascii="仿宋" w:eastAsia="仿宋" w:hAnsi="仿宋" w:cs="仿宋_GB2312" w:hint="eastAsia"/>
          <w:bCs/>
          <w:sz w:val="32"/>
          <w:szCs w:val="32"/>
          <w:u w:val="single"/>
        </w:rPr>
        <w:t>月</w:t>
      </w:r>
      <w:r>
        <w:rPr>
          <w:rFonts w:ascii="仿宋" w:eastAsia="仿宋" w:hAnsi="仿宋" w:cs="仿宋_GB2312" w:hint="eastAsia"/>
          <w:bCs/>
          <w:sz w:val="32"/>
          <w:szCs w:val="32"/>
          <w:u w:val="single"/>
        </w:rPr>
        <w:t xml:space="preserve"> </w:t>
      </w:r>
      <w:r>
        <w:rPr>
          <w:rFonts w:ascii="仿宋" w:eastAsia="仿宋" w:hAnsi="仿宋" w:cs="仿宋_GB2312"/>
          <w:bCs/>
          <w:sz w:val="32"/>
          <w:szCs w:val="32"/>
          <w:u w:val="single"/>
          <w:lang w:val="en"/>
        </w:rPr>
        <w:t>22</w:t>
      </w:r>
      <w:r>
        <w:rPr>
          <w:rFonts w:ascii="仿宋" w:eastAsia="仿宋" w:hAnsi="仿宋" w:cs="仿宋_GB2312" w:hint="eastAsia"/>
          <w:bCs/>
          <w:sz w:val="32"/>
          <w:szCs w:val="32"/>
          <w:u w:val="single"/>
        </w:rPr>
        <w:t>日，开封市市场监督管理局委托河南安必诺检测技术有限公司</w:t>
      </w:r>
      <w:r>
        <w:rPr>
          <w:rFonts w:ascii="仿宋" w:eastAsia="仿宋" w:hAnsi="仿宋" w:cs="仿宋_GB2312" w:hint="eastAsia"/>
          <w:bCs/>
          <w:sz w:val="32"/>
          <w:szCs w:val="32"/>
          <w:u w:val="single"/>
        </w:rPr>
        <w:t>对当事人采购使用的</w:t>
      </w:r>
      <w:r>
        <w:rPr>
          <w:rFonts w:ascii="仿宋_GB2312" w:eastAsia="仿宋_GB2312" w:hAnsi="仿宋_GB2312" w:cs="仿宋_GB2312" w:hint="eastAsia"/>
          <w:color w:val="000000" w:themeColor="text1"/>
          <w:sz w:val="32"/>
          <w:szCs w:val="32"/>
          <w:u w:val="single"/>
        </w:rPr>
        <w:t>韭菜</w:t>
      </w:r>
      <w:r>
        <w:rPr>
          <w:rFonts w:ascii="仿宋" w:eastAsia="仿宋" w:hAnsi="仿宋" w:cs="仿宋_GB2312" w:hint="eastAsia"/>
          <w:bCs/>
          <w:sz w:val="32"/>
          <w:szCs w:val="32"/>
          <w:u w:val="single"/>
        </w:rPr>
        <w:t>进行抽检。</w:t>
      </w:r>
      <w:r>
        <w:rPr>
          <w:rFonts w:ascii="仿宋" w:eastAsia="仿宋" w:hAnsi="仿宋" w:cs="仿宋_GB2312" w:hint="eastAsia"/>
          <w:bCs/>
          <w:sz w:val="32"/>
          <w:szCs w:val="32"/>
          <w:u w:val="single"/>
        </w:rPr>
        <w:t>2023</w:t>
      </w:r>
      <w:r>
        <w:rPr>
          <w:rFonts w:ascii="仿宋" w:eastAsia="仿宋" w:hAnsi="仿宋" w:cs="仿宋_GB2312" w:hint="eastAsia"/>
          <w:bCs/>
          <w:sz w:val="32"/>
          <w:szCs w:val="32"/>
          <w:u w:val="single"/>
        </w:rPr>
        <w:t>年</w:t>
      </w:r>
      <w:r>
        <w:rPr>
          <w:rFonts w:ascii="仿宋" w:eastAsia="仿宋" w:hAnsi="仿宋" w:cs="仿宋_GB2312" w:hint="eastAsia"/>
          <w:bCs/>
          <w:sz w:val="32"/>
          <w:szCs w:val="32"/>
          <w:u w:val="single"/>
        </w:rPr>
        <w:t>3</w:t>
      </w:r>
      <w:r>
        <w:rPr>
          <w:rFonts w:ascii="仿宋" w:eastAsia="仿宋" w:hAnsi="仿宋" w:cs="仿宋_GB2312" w:hint="eastAsia"/>
          <w:bCs/>
          <w:sz w:val="32"/>
          <w:szCs w:val="32"/>
          <w:u w:val="single"/>
        </w:rPr>
        <w:t>月</w:t>
      </w:r>
      <w:r>
        <w:rPr>
          <w:rFonts w:ascii="仿宋" w:eastAsia="仿宋" w:hAnsi="仿宋" w:cs="仿宋_GB2312" w:hint="eastAsia"/>
          <w:bCs/>
          <w:sz w:val="32"/>
          <w:szCs w:val="32"/>
          <w:u w:val="single"/>
        </w:rPr>
        <w:t>8</w:t>
      </w:r>
      <w:r>
        <w:rPr>
          <w:rFonts w:ascii="仿宋" w:eastAsia="仿宋" w:hAnsi="仿宋" w:cs="仿宋_GB2312" w:hint="eastAsia"/>
          <w:bCs/>
          <w:sz w:val="32"/>
          <w:szCs w:val="32"/>
          <w:u w:val="single"/>
        </w:rPr>
        <w:t>日出具了检验报告</w:t>
      </w:r>
      <w:r>
        <w:rPr>
          <w:rFonts w:ascii="仿宋" w:eastAsia="仿宋" w:hAnsi="仿宋" w:cs="仿宋_GB2312" w:hint="eastAsia"/>
          <w:bCs/>
          <w:sz w:val="32"/>
          <w:szCs w:val="32"/>
          <w:u w:val="single"/>
        </w:rPr>
        <w:t xml:space="preserve">No: </w:t>
      </w:r>
      <w:r>
        <w:rPr>
          <w:rFonts w:ascii="仿宋_GB2312" w:eastAsia="仿宋_GB2312" w:hAnsi="仿宋_GB2312" w:cs="仿宋_GB2312" w:hint="eastAsia"/>
          <w:color w:val="000000" w:themeColor="text1"/>
          <w:sz w:val="32"/>
          <w:szCs w:val="32"/>
          <w:u w:val="single"/>
        </w:rPr>
        <w:t>DBJ23410200463430888ZX</w:t>
      </w:r>
      <w:r>
        <w:rPr>
          <w:rFonts w:ascii="仿宋" w:eastAsia="仿宋" w:hAnsi="仿宋" w:cs="仿宋_GB2312" w:hint="eastAsia"/>
          <w:bCs/>
          <w:sz w:val="32"/>
          <w:szCs w:val="32"/>
          <w:u w:val="single"/>
        </w:rPr>
        <w:t>；经抽样检验，</w:t>
      </w:r>
      <w:r>
        <w:rPr>
          <w:rFonts w:ascii="仿宋_GB2312" w:eastAsia="仿宋_GB2312" w:hAnsi="仿宋_GB2312" w:cs="仿宋_GB2312" w:hint="eastAsia"/>
          <w:color w:val="000000" w:themeColor="text1"/>
          <w:sz w:val="32"/>
          <w:szCs w:val="32"/>
          <w:u w:val="single"/>
        </w:rPr>
        <w:t>腐霉利项</w:t>
      </w:r>
      <w:r>
        <w:rPr>
          <w:rFonts w:ascii="仿宋_GB2312" w:eastAsia="仿宋_GB2312" w:hAnsi="仿宋_GB2312" w:cs="仿宋_GB2312" w:hint="eastAsia"/>
          <w:sz w:val="32"/>
          <w:szCs w:val="32"/>
          <w:u w:val="single"/>
        </w:rPr>
        <w:t>目</w:t>
      </w:r>
      <w:r>
        <w:rPr>
          <w:rFonts w:ascii="仿宋" w:eastAsia="仿宋" w:hAnsi="仿宋" w:cs="仿宋_GB2312" w:hint="eastAsia"/>
          <w:bCs/>
          <w:sz w:val="32"/>
          <w:szCs w:val="32"/>
          <w:u w:val="single"/>
        </w:rPr>
        <w:t>不符合</w:t>
      </w:r>
      <w:r>
        <w:rPr>
          <w:rFonts w:ascii="仿宋" w:eastAsia="仿宋" w:hAnsi="仿宋" w:cs="仿宋_GB2312" w:hint="eastAsia"/>
          <w:bCs/>
          <w:sz w:val="32"/>
          <w:szCs w:val="32"/>
          <w:u w:val="single"/>
        </w:rPr>
        <w:t xml:space="preserve">GB </w:t>
      </w:r>
      <w:r>
        <w:rPr>
          <w:rFonts w:ascii="仿宋" w:eastAsia="仿宋" w:hAnsi="仿宋" w:cs="仿宋_GB2312" w:hint="eastAsia"/>
          <w:bCs/>
          <w:sz w:val="32"/>
          <w:szCs w:val="32"/>
          <w:u w:val="single"/>
        </w:rPr>
        <w:t>2763-2021</w:t>
      </w:r>
      <w:r>
        <w:rPr>
          <w:rFonts w:ascii="仿宋" w:eastAsia="仿宋" w:hAnsi="仿宋" w:cs="仿宋_GB2312" w:hint="eastAsia"/>
          <w:bCs/>
          <w:sz w:val="32"/>
          <w:szCs w:val="32"/>
          <w:u w:val="single"/>
        </w:rPr>
        <w:t>《食品安全国家标准</w:t>
      </w:r>
      <w:r>
        <w:rPr>
          <w:rFonts w:ascii="仿宋" w:eastAsia="仿宋" w:hAnsi="仿宋" w:cs="仿宋_GB2312" w:hint="eastAsia"/>
          <w:bCs/>
          <w:sz w:val="32"/>
          <w:szCs w:val="32"/>
          <w:u w:val="single"/>
        </w:rPr>
        <w:t xml:space="preserve"> </w:t>
      </w:r>
      <w:r>
        <w:rPr>
          <w:rFonts w:ascii="仿宋" w:eastAsia="仿宋" w:hAnsi="仿宋" w:cs="仿宋_GB2312" w:hint="eastAsia"/>
          <w:bCs/>
          <w:sz w:val="32"/>
          <w:szCs w:val="32"/>
          <w:u w:val="single"/>
        </w:rPr>
        <w:t>食品中农药最大残留限量》要求，检验结论为不合格。</w:t>
      </w:r>
      <w:r>
        <w:rPr>
          <w:rFonts w:ascii="仿宋" w:eastAsia="仿宋" w:hAnsi="仿宋" w:cs="仿宋_GB2312" w:hint="eastAsia"/>
          <w:bCs/>
          <w:sz w:val="32"/>
          <w:szCs w:val="32"/>
          <w:u w:val="single"/>
        </w:rPr>
        <w:t>2023</w:t>
      </w:r>
      <w:r>
        <w:rPr>
          <w:rFonts w:ascii="仿宋" w:eastAsia="仿宋" w:hAnsi="仿宋" w:cs="仿宋_GB2312" w:hint="eastAsia"/>
          <w:bCs/>
          <w:sz w:val="32"/>
          <w:szCs w:val="32"/>
          <w:u w:val="single"/>
        </w:rPr>
        <w:t>年</w:t>
      </w:r>
      <w:r>
        <w:rPr>
          <w:rFonts w:ascii="仿宋" w:eastAsia="仿宋" w:hAnsi="仿宋" w:cs="仿宋_GB2312" w:hint="eastAsia"/>
          <w:bCs/>
          <w:sz w:val="32"/>
          <w:szCs w:val="32"/>
          <w:u w:val="single"/>
        </w:rPr>
        <w:t>3</w:t>
      </w:r>
      <w:r>
        <w:rPr>
          <w:rFonts w:ascii="仿宋" w:eastAsia="仿宋" w:hAnsi="仿宋" w:cs="仿宋_GB2312" w:hint="eastAsia"/>
          <w:bCs/>
          <w:sz w:val="32"/>
          <w:szCs w:val="32"/>
          <w:u w:val="single"/>
        </w:rPr>
        <w:t>月</w:t>
      </w:r>
      <w:r>
        <w:rPr>
          <w:rFonts w:ascii="仿宋" w:eastAsia="仿宋" w:hAnsi="仿宋" w:cs="仿宋_GB2312"/>
          <w:bCs/>
          <w:color w:val="000000" w:themeColor="text1"/>
          <w:sz w:val="32"/>
          <w:szCs w:val="32"/>
          <w:u w:val="single"/>
          <w:lang w:val="en"/>
        </w:rPr>
        <w:t>13</w:t>
      </w:r>
      <w:r>
        <w:rPr>
          <w:rFonts w:ascii="仿宋" w:eastAsia="仿宋" w:hAnsi="仿宋" w:cs="仿宋_GB2312" w:hint="eastAsia"/>
          <w:bCs/>
          <w:sz w:val="32"/>
          <w:szCs w:val="32"/>
          <w:u w:val="single"/>
        </w:rPr>
        <w:t>日，我局执法人员依法向当事人送达</w:t>
      </w:r>
      <w:r>
        <w:rPr>
          <w:rFonts w:ascii="仿宋_GB2312" w:eastAsia="仿宋_GB2312" w:hAnsi="仿宋_GB2312" w:cs="仿宋_GB2312" w:hint="eastAsia"/>
          <w:sz w:val="32"/>
          <w:szCs w:val="32"/>
          <w:u w:val="single"/>
        </w:rPr>
        <w:t>检验报告，</w:t>
      </w:r>
      <w:r>
        <w:rPr>
          <w:rFonts w:ascii="仿宋_GB2312" w:eastAsia="仿宋_GB2312" w:hAnsi="仿宋_GB2312" w:cs="仿宋_GB2312" w:hint="eastAsia"/>
          <w:color w:val="000000" w:themeColor="text1"/>
          <w:sz w:val="32"/>
          <w:szCs w:val="32"/>
          <w:u w:val="single"/>
        </w:rPr>
        <w:t>该单位</w:t>
      </w:r>
      <w:r>
        <w:rPr>
          <w:rFonts w:ascii="仿宋" w:eastAsia="仿宋" w:hAnsi="仿宋" w:cs="仿宋_GB2312" w:hint="eastAsia"/>
          <w:bCs/>
          <w:color w:val="000000" w:themeColor="text1"/>
          <w:sz w:val="32"/>
          <w:szCs w:val="32"/>
          <w:u w:val="single"/>
        </w:rPr>
        <w:t>后勤负责人杨玉玲</w:t>
      </w:r>
      <w:r>
        <w:rPr>
          <w:rFonts w:ascii="仿宋" w:eastAsia="仿宋" w:hAnsi="仿宋" w:cs="仿宋_GB2312" w:hint="eastAsia"/>
          <w:bCs/>
          <w:sz w:val="32"/>
          <w:szCs w:val="32"/>
          <w:u w:val="single"/>
        </w:rPr>
        <w:t>收到了</w:t>
      </w:r>
      <w:r>
        <w:rPr>
          <w:rFonts w:ascii="仿宋_GB2312" w:eastAsia="仿宋_GB2312" w:hAnsi="仿宋_GB2312" w:cs="仿宋_GB2312" w:hint="eastAsia"/>
          <w:sz w:val="32"/>
          <w:szCs w:val="32"/>
          <w:u w:val="single"/>
        </w:rPr>
        <w:t>该检验报告，对检验报告的检验结论予以认可，不申请复检，我局执法人员对当事人进行现场检查未发现不合格批次的</w:t>
      </w:r>
      <w:r>
        <w:rPr>
          <w:rFonts w:ascii="仿宋_GB2312" w:eastAsia="仿宋_GB2312" w:hAnsi="仿宋_GB2312" w:cs="仿宋_GB2312" w:hint="eastAsia"/>
          <w:color w:val="000000" w:themeColor="text1"/>
          <w:sz w:val="32"/>
          <w:szCs w:val="32"/>
          <w:u w:val="single"/>
        </w:rPr>
        <w:t>韭菜，</w:t>
      </w:r>
      <w:r>
        <w:rPr>
          <w:rFonts w:ascii="仿宋" w:eastAsia="仿宋" w:hAnsi="仿宋" w:cs="仿宋_GB2312" w:hint="eastAsia"/>
          <w:bCs/>
          <w:color w:val="000000" w:themeColor="text1"/>
          <w:sz w:val="32"/>
          <w:szCs w:val="32"/>
          <w:u w:val="single"/>
        </w:rPr>
        <w:t>杨玉玲</w:t>
      </w:r>
      <w:r>
        <w:rPr>
          <w:rFonts w:ascii="仿宋_GB2312" w:eastAsia="仿宋_GB2312" w:hAnsi="仿宋_GB2312" w:cs="仿宋_GB2312" w:hint="eastAsia"/>
          <w:color w:val="000000" w:themeColor="text1"/>
          <w:sz w:val="32"/>
          <w:szCs w:val="32"/>
          <w:u w:val="single"/>
        </w:rPr>
        <w:t>称该批“韭菜”共购进了</w:t>
      </w:r>
      <w:r>
        <w:rPr>
          <w:rFonts w:ascii="仿宋_GB2312" w:eastAsia="仿宋_GB2312" w:hAnsi="仿宋_GB2312" w:cs="仿宋_GB2312" w:hint="eastAsia"/>
          <w:color w:val="000000" w:themeColor="text1"/>
          <w:sz w:val="32"/>
          <w:szCs w:val="32"/>
          <w:u w:val="single"/>
        </w:rPr>
        <w:t>25</w:t>
      </w:r>
      <w:r>
        <w:rPr>
          <w:rFonts w:ascii="仿宋_GB2312" w:eastAsia="仿宋_GB2312" w:hAnsi="仿宋_GB2312" w:cs="仿宋_GB2312" w:hint="eastAsia"/>
          <w:color w:val="000000" w:themeColor="text1"/>
          <w:sz w:val="32"/>
          <w:szCs w:val="32"/>
          <w:u w:val="single"/>
        </w:rPr>
        <w:t>斤，抽检用了</w:t>
      </w:r>
      <w:r>
        <w:rPr>
          <w:rFonts w:ascii="仿宋_GB2312" w:eastAsia="仿宋_GB2312" w:hAnsi="仿宋_GB2312" w:cs="仿宋_GB2312" w:hint="eastAsia"/>
          <w:color w:val="000000" w:themeColor="text1"/>
          <w:sz w:val="32"/>
          <w:szCs w:val="32"/>
          <w:u w:val="single"/>
        </w:rPr>
        <w:t>4.4</w:t>
      </w:r>
      <w:r>
        <w:rPr>
          <w:rFonts w:ascii="仿宋_GB2312" w:eastAsia="仿宋_GB2312" w:hAnsi="仿宋_GB2312" w:cs="仿宋_GB2312" w:hint="eastAsia"/>
          <w:color w:val="000000" w:themeColor="text1"/>
          <w:sz w:val="32"/>
          <w:szCs w:val="32"/>
          <w:u w:val="single"/>
        </w:rPr>
        <w:t>斤，剩余的使用完毕。当事人现场无法提供</w:t>
      </w:r>
      <w:r>
        <w:rPr>
          <w:rFonts w:ascii="仿宋_GB2312" w:eastAsia="仿宋_GB2312" w:hAnsi="仿宋_GB2312" w:cs="仿宋_GB2312" w:hint="eastAsia"/>
          <w:sz w:val="32"/>
          <w:szCs w:val="32"/>
          <w:u w:val="single"/>
        </w:rPr>
        <w:t>不合格批次韭菜的进货票据和供货商资质，执法人员下达《限期提供材料通知书》，要求当事人在七日内提供相关材料。</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经查，</w:t>
      </w:r>
      <w:r>
        <w:rPr>
          <w:rFonts w:ascii="仿宋" w:eastAsia="仿宋" w:hAnsi="仿宋" w:cs="仿宋_GB2312" w:hint="eastAsia"/>
          <w:bCs/>
          <w:color w:val="000000"/>
          <w:sz w:val="32"/>
          <w:szCs w:val="32"/>
          <w:u w:val="single"/>
        </w:rPr>
        <w:t>这批不合格批次的韭菜是</w:t>
      </w:r>
      <w:r>
        <w:rPr>
          <w:rFonts w:ascii="仿宋" w:eastAsia="仿宋" w:hAnsi="仿宋" w:cs="仿宋_GB2312" w:hint="eastAsia"/>
          <w:bCs/>
          <w:color w:val="000000"/>
          <w:sz w:val="32"/>
          <w:szCs w:val="32"/>
          <w:u w:val="single"/>
        </w:rPr>
        <w:t>202</w:t>
      </w:r>
      <w:r>
        <w:rPr>
          <w:rFonts w:ascii="仿宋" w:eastAsia="仿宋" w:hAnsi="仿宋" w:cs="仿宋_GB2312" w:hint="eastAsia"/>
          <w:bCs/>
          <w:color w:val="000000"/>
          <w:sz w:val="32"/>
          <w:szCs w:val="32"/>
          <w:u w:val="single"/>
        </w:rPr>
        <w:t>3</w:t>
      </w:r>
      <w:r>
        <w:rPr>
          <w:rFonts w:ascii="仿宋" w:eastAsia="仿宋" w:hAnsi="仿宋" w:cs="仿宋_GB2312" w:hint="eastAsia"/>
          <w:bCs/>
          <w:color w:val="000000"/>
          <w:sz w:val="32"/>
          <w:szCs w:val="32"/>
          <w:u w:val="single"/>
        </w:rPr>
        <w:t>年</w:t>
      </w:r>
      <w:r>
        <w:rPr>
          <w:rFonts w:ascii="仿宋" w:eastAsia="仿宋" w:hAnsi="仿宋" w:cs="仿宋_GB2312" w:hint="eastAsia"/>
          <w:bCs/>
          <w:color w:val="000000"/>
          <w:sz w:val="32"/>
          <w:szCs w:val="32"/>
          <w:u w:val="single"/>
        </w:rPr>
        <w:t>2</w:t>
      </w:r>
      <w:r>
        <w:rPr>
          <w:rFonts w:ascii="仿宋" w:eastAsia="仿宋" w:hAnsi="仿宋" w:cs="仿宋_GB2312" w:hint="eastAsia"/>
          <w:bCs/>
          <w:color w:val="000000"/>
          <w:sz w:val="32"/>
          <w:szCs w:val="32"/>
          <w:u w:val="single"/>
        </w:rPr>
        <w:t>月</w:t>
      </w:r>
      <w:r>
        <w:rPr>
          <w:rFonts w:ascii="仿宋" w:eastAsia="仿宋" w:hAnsi="仿宋" w:cs="仿宋_GB2312" w:hint="eastAsia"/>
          <w:bCs/>
          <w:color w:val="000000"/>
          <w:sz w:val="32"/>
          <w:szCs w:val="32"/>
          <w:u w:val="single"/>
        </w:rPr>
        <w:t>22</w:t>
      </w:r>
      <w:r>
        <w:rPr>
          <w:rFonts w:ascii="仿宋" w:eastAsia="仿宋" w:hAnsi="仿宋" w:cs="仿宋_GB2312" w:hint="eastAsia"/>
          <w:bCs/>
          <w:color w:val="000000"/>
          <w:sz w:val="32"/>
          <w:szCs w:val="32"/>
          <w:u w:val="single"/>
        </w:rPr>
        <w:t>日，从梁苑市场一个流动摊贩那购进的</w:t>
      </w:r>
      <w:r>
        <w:rPr>
          <w:rFonts w:ascii="仿宋_GB2312" w:eastAsia="仿宋_GB2312" w:hAnsi="仿宋_GB2312" w:cs="仿宋_GB2312"/>
          <w:sz w:val="32"/>
          <w:szCs w:val="32"/>
          <w:u w:val="single"/>
          <w:lang w:val="en"/>
        </w:rPr>
        <w:t>。</w:t>
      </w:r>
      <w:r>
        <w:rPr>
          <w:rFonts w:ascii="仿宋" w:eastAsia="仿宋" w:hAnsi="仿宋" w:cs="仿宋_GB2312" w:hint="eastAsia"/>
          <w:color w:val="000000"/>
          <w:sz w:val="32"/>
          <w:szCs w:val="32"/>
          <w:u w:val="single"/>
        </w:rPr>
        <w:t>共</w:t>
      </w:r>
      <w:r>
        <w:rPr>
          <w:rFonts w:ascii="仿宋" w:eastAsia="仿宋" w:hAnsi="仿宋" w:cs="仿宋_GB2312" w:hint="eastAsia"/>
          <w:bCs/>
          <w:color w:val="000000"/>
          <w:sz w:val="32"/>
          <w:szCs w:val="32"/>
          <w:u w:val="single"/>
        </w:rPr>
        <w:t>购进了</w:t>
      </w:r>
      <w:r>
        <w:rPr>
          <w:rFonts w:ascii="仿宋" w:eastAsia="仿宋" w:hAnsi="仿宋" w:cs="仿宋_GB2312" w:hint="eastAsia"/>
          <w:bCs/>
          <w:color w:val="000000"/>
          <w:sz w:val="32"/>
          <w:szCs w:val="32"/>
          <w:u w:val="single"/>
        </w:rPr>
        <w:t>25</w:t>
      </w:r>
      <w:r>
        <w:rPr>
          <w:rFonts w:ascii="仿宋" w:eastAsia="仿宋" w:hAnsi="仿宋" w:cs="仿宋_GB2312" w:hint="eastAsia"/>
          <w:bCs/>
          <w:color w:val="000000"/>
          <w:sz w:val="32"/>
          <w:szCs w:val="32"/>
          <w:u w:val="single"/>
        </w:rPr>
        <w:t>斤</w:t>
      </w:r>
      <w:r>
        <w:rPr>
          <w:rFonts w:ascii="仿宋" w:eastAsia="仿宋" w:hAnsi="仿宋" w:cs="仿宋_GB2312" w:hint="eastAsia"/>
          <w:bCs/>
          <w:color w:val="000000"/>
          <w:sz w:val="32"/>
          <w:szCs w:val="32"/>
          <w:u w:val="single"/>
        </w:rPr>
        <w:t>韭菜，河南安必诺检测技术有限公司</w:t>
      </w:r>
      <w:r>
        <w:rPr>
          <w:rFonts w:ascii="仿宋" w:eastAsia="仿宋" w:hAnsi="仿宋" w:cs="仿宋_GB2312" w:hint="eastAsia"/>
          <w:bCs/>
          <w:color w:val="000000"/>
          <w:sz w:val="32"/>
          <w:szCs w:val="32"/>
          <w:u w:val="single"/>
        </w:rPr>
        <w:t>2023</w:t>
      </w:r>
      <w:r>
        <w:rPr>
          <w:rFonts w:ascii="仿宋" w:eastAsia="仿宋" w:hAnsi="仿宋" w:cs="仿宋_GB2312" w:hint="eastAsia"/>
          <w:bCs/>
          <w:color w:val="000000"/>
          <w:sz w:val="32"/>
          <w:szCs w:val="32"/>
          <w:u w:val="single"/>
        </w:rPr>
        <w:t>年</w:t>
      </w:r>
      <w:r>
        <w:rPr>
          <w:rFonts w:ascii="仿宋" w:eastAsia="仿宋" w:hAnsi="仿宋" w:cs="仿宋_GB2312" w:hint="eastAsia"/>
          <w:bCs/>
          <w:color w:val="000000"/>
          <w:sz w:val="32"/>
          <w:szCs w:val="32"/>
          <w:u w:val="single"/>
        </w:rPr>
        <w:t>2</w:t>
      </w:r>
      <w:r>
        <w:rPr>
          <w:rFonts w:ascii="仿宋" w:eastAsia="仿宋" w:hAnsi="仿宋" w:cs="仿宋_GB2312" w:hint="eastAsia"/>
          <w:bCs/>
          <w:color w:val="000000"/>
          <w:sz w:val="32"/>
          <w:szCs w:val="32"/>
          <w:u w:val="single"/>
        </w:rPr>
        <w:t>月</w:t>
      </w:r>
      <w:r>
        <w:rPr>
          <w:rFonts w:ascii="仿宋" w:eastAsia="仿宋" w:hAnsi="仿宋" w:cs="仿宋_GB2312" w:hint="eastAsia"/>
          <w:bCs/>
          <w:color w:val="000000"/>
          <w:sz w:val="32"/>
          <w:szCs w:val="32"/>
          <w:u w:val="single"/>
        </w:rPr>
        <w:t>22</w:t>
      </w:r>
      <w:r>
        <w:rPr>
          <w:rFonts w:ascii="仿宋" w:eastAsia="仿宋" w:hAnsi="仿宋" w:cs="仿宋_GB2312" w:hint="eastAsia"/>
          <w:bCs/>
          <w:color w:val="000000"/>
          <w:sz w:val="32"/>
          <w:szCs w:val="32"/>
          <w:u w:val="single"/>
        </w:rPr>
        <w:t>日抽检时购买了</w:t>
      </w:r>
      <w:r>
        <w:rPr>
          <w:rFonts w:ascii="仿宋" w:eastAsia="仿宋" w:hAnsi="仿宋" w:cs="仿宋_GB2312" w:hint="eastAsia"/>
          <w:bCs/>
          <w:color w:val="000000"/>
          <w:sz w:val="32"/>
          <w:szCs w:val="32"/>
          <w:u w:val="single"/>
        </w:rPr>
        <w:t>4.4</w:t>
      </w:r>
      <w:r>
        <w:rPr>
          <w:rFonts w:ascii="仿宋" w:eastAsia="仿宋" w:hAnsi="仿宋" w:cs="仿宋_GB2312" w:hint="eastAsia"/>
          <w:bCs/>
          <w:color w:val="000000"/>
          <w:sz w:val="32"/>
          <w:szCs w:val="32"/>
          <w:u w:val="single"/>
        </w:rPr>
        <w:t>斤，剩余的韭菜已被用作幼儿园学生午餐包包子使用完毕，购进价为每斤</w:t>
      </w:r>
      <w:r>
        <w:rPr>
          <w:rFonts w:ascii="仿宋" w:eastAsia="仿宋" w:hAnsi="仿宋" w:cs="仿宋_GB2312" w:hint="eastAsia"/>
          <w:bCs/>
          <w:color w:val="000000"/>
          <w:sz w:val="32"/>
          <w:szCs w:val="32"/>
          <w:u w:val="single"/>
        </w:rPr>
        <w:t>2.1</w:t>
      </w:r>
      <w:r>
        <w:rPr>
          <w:rFonts w:ascii="仿宋" w:eastAsia="仿宋" w:hAnsi="仿宋" w:cs="仿宋_GB2312" w:hint="eastAsia"/>
          <w:bCs/>
          <w:color w:val="000000"/>
          <w:sz w:val="32"/>
          <w:szCs w:val="32"/>
          <w:u w:val="single"/>
        </w:rPr>
        <w:t>元，卖给河南安必诺检测技术有限公司的销售价为每斤</w:t>
      </w:r>
      <w:r>
        <w:rPr>
          <w:rFonts w:ascii="仿宋" w:eastAsia="仿宋" w:hAnsi="仿宋" w:cs="仿宋_GB2312" w:hint="eastAsia"/>
          <w:bCs/>
          <w:color w:val="000000"/>
          <w:sz w:val="32"/>
          <w:szCs w:val="32"/>
          <w:u w:val="single"/>
        </w:rPr>
        <w:t>2.1</w:t>
      </w:r>
      <w:r>
        <w:rPr>
          <w:rFonts w:ascii="仿宋" w:eastAsia="仿宋" w:hAnsi="仿宋" w:cs="仿宋_GB2312" w:hint="eastAsia"/>
          <w:bCs/>
          <w:color w:val="000000"/>
          <w:sz w:val="32"/>
          <w:szCs w:val="32"/>
          <w:u w:val="single"/>
        </w:rPr>
        <w:t>元，销售款为</w:t>
      </w:r>
      <w:r>
        <w:rPr>
          <w:rFonts w:ascii="仿宋" w:eastAsia="仿宋" w:hAnsi="仿宋" w:cs="仿宋_GB2312" w:hint="eastAsia"/>
          <w:bCs/>
          <w:color w:val="000000"/>
          <w:sz w:val="32"/>
          <w:szCs w:val="32"/>
          <w:u w:val="single"/>
        </w:rPr>
        <w:t>9.24</w:t>
      </w:r>
      <w:r>
        <w:rPr>
          <w:rFonts w:ascii="仿宋" w:eastAsia="仿宋" w:hAnsi="仿宋" w:cs="仿宋_GB2312" w:hint="eastAsia"/>
          <w:bCs/>
          <w:color w:val="000000"/>
          <w:sz w:val="32"/>
          <w:szCs w:val="32"/>
          <w:u w:val="single"/>
        </w:rPr>
        <w:t>元，</w:t>
      </w:r>
      <w:r>
        <w:rPr>
          <w:rFonts w:ascii="仿宋" w:eastAsia="仿宋" w:hAnsi="仿宋" w:cs="仿宋_GB2312" w:hint="eastAsia"/>
          <w:bCs/>
          <w:color w:val="000000"/>
          <w:sz w:val="32"/>
          <w:szCs w:val="32"/>
          <w:u w:val="single"/>
        </w:rPr>
        <w:t>其余的韭菜在做幼儿园学生午餐包包子中使用完毕，当天中午大概有</w:t>
      </w:r>
      <w:r>
        <w:rPr>
          <w:rFonts w:ascii="仿宋" w:eastAsia="仿宋" w:hAnsi="仿宋" w:cs="仿宋_GB2312" w:hint="eastAsia"/>
          <w:bCs/>
          <w:color w:val="000000"/>
          <w:sz w:val="32"/>
          <w:szCs w:val="32"/>
          <w:u w:val="single"/>
        </w:rPr>
        <w:t>300</w:t>
      </w:r>
      <w:r>
        <w:rPr>
          <w:rFonts w:ascii="仿宋" w:eastAsia="仿宋" w:hAnsi="仿宋" w:cs="仿宋_GB2312" w:hint="eastAsia"/>
          <w:bCs/>
          <w:color w:val="000000"/>
          <w:sz w:val="32"/>
          <w:szCs w:val="32"/>
          <w:u w:val="single"/>
        </w:rPr>
        <w:t>名学生在幼儿园就餐，每人每日午餐费</w:t>
      </w:r>
      <w:r>
        <w:rPr>
          <w:rFonts w:ascii="仿宋" w:eastAsia="仿宋" w:hAnsi="仿宋" w:cs="仿宋_GB2312" w:hint="eastAsia"/>
          <w:bCs/>
          <w:color w:val="000000"/>
          <w:sz w:val="32"/>
          <w:szCs w:val="32"/>
          <w:u w:val="single"/>
        </w:rPr>
        <w:t>3</w:t>
      </w:r>
      <w:r>
        <w:rPr>
          <w:rFonts w:ascii="仿宋" w:eastAsia="仿宋" w:hAnsi="仿宋" w:cs="仿宋_GB2312" w:hint="eastAsia"/>
          <w:bCs/>
          <w:color w:val="000000"/>
          <w:sz w:val="32"/>
          <w:szCs w:val="32"/>
          <w:u w:val="single"/>
        </w:rPr>
        <w:t>元，当日午餐费为</w:t>
      </w:r>
      <w:r>
        <w:rPr>
          <w:rFonts w:ascii="仿宋" w:eastAsia="仿宋" w:hAnsi="仿宋" w:cs="仿宋_GB2312" w:hint="eastAsia"/>
          <w:bCs/>
          <w:color w:val="000000"/>
          <w:sz w:val="32"/>
          <w:szCs w:val="32"/>
          <w:u w:val="single"/>
        </w:rPr>
        <w:t>900</w:t>
      </w:r>
      <w:r>
        <w:rPr>
          <w:rFonts w:ascii="仿宋" w:eastAsia="仿宋" w:hAnsi="仿宋" w:cs="仿宋_GB2312" w:hint="eastAsia"/>
          <w:bCs/>
          <w:color w:val="000000"/>
          <w:sz w:val="32"/>
          <w:szCs w:val="32"/>
          <w:u w:val="single"/>
        </w:rPr>
        <w:t>元左右</w:t>
      </w:r>
      <w:r>
        <w:rPr>
          <w:rFonts w:ascii="仿宋" w:eastAsia="仿宋" w:hAnsi="仿宋" w:cs="仿宋_GB2312" w:hint="eastAsia"/>
          <w:bCs/>
          <w:color w:val="000000"/>
          <w:sz w:val="32"/>
          <w:szCs w:val="32"/>
          <w:u w:val="single"/>
        </w:rPr>
        <w:t>。</w:t>
      </w:r>
      <w:r>
        <w:rPr>
          <w:rFonts w:ascii="仿宋_GB2312" w:eastAsia="仿宋_GB2312" w:hAnsi="仿宋_GB2312" w:cs="仿宋_GB2312"/>
          <w:sz w:val="32"/>
          <w:szCs w:val="32"/>
          <w:u w:val="single"/>
          <w:lang w:val="en"/>
        </w:rPr>
        <w:t>当事人</w:t>
      </w:r>
      <w:r>
        <w:rPr>
          <w:rFonts w:ascii="仿宋_GB2312" w:eastAsia="仿宋_GB2312" w:hAnsi="仿宋_GB2312" w:cs="仿宋_GB2312" w:hint="eastAsia"/>
          <w:sz w:val="32"/>
          <w:szCs w:val="32"/>
          <w:u w:val="single"/>
        </w:rPr>
        <w:t>购进食品原料时</w:t>
      </w:r>
      <w:r>
        <w:rPr>
          <w:rFonts w:ascii="仿宋_GB2312" w:eastAsia="仿宋_GB2312" w:hAnsi="仿宋_GB2312" w:cs="仿宋_GB2312"/>
          <w:sz w:val="32"/>
          <w:szCs w:val="32"/>
          <w:u w:val="single"/>
          <w:lang w:val="en"/>
        </w:rPr>
        <w:t>未索证索票</w:t>
      </w:r>
      <w:r>
        <w:rPr>
          <w:rFonts w:ascii="仿宋_GB2312" w:eastAsia="仿宋_GB2312" w:hAnsi="仿宋_GB2312" w:cs="仿宋_GB2312" w:hint="eastAsia"/>
          <w:sz w:val="32"/>
          <w:szCs w:val="32"/>
          <w:u w:val="single"/>
        </w:rPr>
        <w:t>，未履行进货查验义务。</w:t>
      </w:r>
      <w:r>
        <w:rPr>
          <w:rFonts w:ascii="仿宋_GB2312" w:eastAsia="仿宋_GB2312" w:hAnsi="仿宋_GB2312" w:cs="仿宋_GB2312"/>
          <w:sz w:val="32"/>
          <w:szCs w:val="32"/>
          <w:u w:val="single"/>
          <w:lang w:val="en"/>
        </w:rPr>
        <w:t>当事人</w:t>
      </w:r>
      <w:r>
        <w:rPr>
          <w:rFonts w:ascii="仿宋_GB2312" w:eastAsia="仿宋_GB2312" w:hAnsi="仿宋_GB2312" w:cs="仿宋_GB2312" w:hint="eastAsia"/>
          <w:sz w:val="32"/>
          <w:szCs w:val="32"/>
          <w:u w:val="single"/>
        </w:rPr>
        <w:t>作为餐饮服务提供者未制定并实施原料控制要求，采购不符合食品安全标准的食品原料，未按照法律、法规及食品安全标准的要求从事食品经营活动，未</w:t>
      </w:r>
      <w:r>
        <w:rPr>
          <w:rFonts w:ascii="仿宋_GB2312" w:eastAsia="仿宋_GB2312" w:hAnsi="仿宋_GB2312" w:cs="仿宋_GB2312" w:hint="eastAsia"/>
          <w:sz w:val="32"/>
          <w:szCs w:val="32"/>
          <w:u w:val="single"/>
        </w:rPr>
        <w:lastRenderedPageBreak/>
        <w:t>履行并尽到保障食品安全的责任和义务</w:t>
      </w:r>
      <w:r>
        <w:rPr>
          <w:rFonts w:ascii="仿宋_GB2312" w:eastAsia="仿宋_GB2312" w:hAnsi="仿宋_GB2312" w:cs="仿宋_GB2312" w:hint="eastAsia"/>
          <w:sz w:val="32"/>
          <w:szCs w:val="32"/>
          <w:u w:val="single"/>
        </w:rPr>
        <w:t>。</w:t>
      </w:r>
    </w:p>
    <w:p w:rsidR="0051592C" w:rsidRDefault="006A3372">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上述事实，主要有以下证据证明：</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当事人提供的《</w:t>
      </w:r>
      <w:r>
        <w:rPr>
          <w:rFonts w:ascii="仿宋" w:eastAsia="仿宋" w:hAnsi="仿宋" w:cs="仿宋_GB2312" w:hint="eastAsia"/>
          <w:bCs/>
          <w:sz w:val="32"/>
          <w:szCs w:val="32"/>
          <w:u w:val="single"/>
        </w:rPr>
        <w:t>中华人民共和国组织机构代码证</w:t>
      </w:r>
      <w:r>
        <w:rPr>
          <w:rFonts w:ascii="仿宋_GB2312" w:eastAsia="仿宋_GB2312" w:hAnsi="仿宋_GB2312" w:cs="仿宋_GB2312" w:hint="eastAsia"/>
          <w:sz w:val="32"/>
          <w:szCs w:val="32"/>
          <w:u w:val="single"/>
        </w:rPr>
        <w:t>》、《</w:t>
      </w:r>
      <w:r>
        <w:rPr>
          <w:rFonts w:ascii="仿宋" w:eastAsia="仿宋" w:hAnsi="仿宋" w:cs="仿宋_GB2312" w:hint="eastAsia"/>
          <w:bCs/>
          <w:sz w:val="32"/>
          <w:szCs w:val="32"/>
          <w:u w:val="single"/>
        </w:rPr>
        <w:t>食品经营许可证</w:t>
      </w:r>
      <w:r>
        <w:rPr>
          <w:rFonts w:ascii="仿宋_GB2312" w:eastAsia="仿宋_GB2312" w:hAnsi="仿宋_GB2312" w:cs="仿宋_GB2312" w:hint="eastAsia"/>
          <w:sz w:val="32"/>
          <w:szCs w:val="32"/>
          <w:u w:val="single"/>
        </w:rPr>
        <w:t>》复印件各一份，证明其经营资格；</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2.</w:t>
      </w:r>
      <w:r>
        <w:rPr>
          <w:rFonts w:ascii="仿宋_GB2312" w:eastAsia="仿宋_GB2312" w:hAnsi="仿宋_GB2312" w:cs="仿宋_GB2312" w:hint="eastAsia"/>
          <w:sz w:val="32"/>
          <w:szCs w:val="32"/>
          <w:u w:val="single"/>
        </w:rPr>
        <w:t>当事人提供的法定代表人身份证复印件一份，委托书一份，委托人身份证复印件一份，证明其身份；</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3.</w:t>
      </w:r>
      <w:r>
        <w:rPr>
          <w:rFonts w:ascii="仿宋" w:eastAsia="仿宋" w:hAnsi="仿宋" w:cs="仿宋_GB2312" w:hint="eastAsia"/>
          <w:bCs/>
          <w:sz w:val="32"/>
          <w:szCs w:val="32"/>
          <w:u w:val="single"/>
        </w:rPr>
        <w:t>河南安必诺检测技术有限公司</w:t>
      </w:r>
      <w:r>
        <w:rPr>
          <w:rFonts w:ascii="仿宋_GB2312" w:eastAsia="仿宋_GB2312" w:hAnsi="仿宋_GB2312" w:cs="仿宋_GB2312" w:hint="eastAsia"/>
          <w:sz w:val="32"/>
          <w:szCs w:val="32"/>
          <w:u w:val="single"/>
        </w:rPr>
        <w:t>出具的检验报告（№</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DBJ23410200463430888ZX</w:t>
      </w:r>
      <w:r>
        <w:rPr>
          <w:rFonts w:ascii="仿宋_GB2312" w:eastAsia="仿宋_GB2312" w:hAnsi="仿宋_GB2312" w:cs="仿宋_GB2312" w:hint="eastAsia"/>
          <w:sz w:val="32"/>
          <w:szCs w:val="32"/>
          <w:u w:val="single"/>
        </w:rPr>
        <w:t>）一份，证明当事人采购使用的食品原料不合格的事实；</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4.</w:t>
      </w:r>
      <w:r>
        <w:rPr>
          <w:rFonts w:ascii="仿宋_GB2312" w:eastAsia="仿宋_GB2312" w:hAnsi="仿宋_GB2312" w:cs="仿宋_GB2312" w:hint="eastAsia"/>
          <w:sz w:val="32"/>
          <w:szCs w:val="32"/>
          <w:u w:val="single"/>
        </w:rPr>
        <w:t>执法人员对当事人制作的《现场笔录》、《询问笔录》各一份，证明其违法事实；</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u w:val="single"/>
        </w:rPr>
        <w:t>当事人提供的</w:t>
      </w:r>
      <w:r>
        <w:rPr>
          <w:rFonts w:ascii="仿宋_GB2312" w:eastAsia="仿宋_GB2312" w:hAnsi="仿宋_GB2312" w:cs="仿宋_GB2312" w:hint="eastAsia"/>
          <w:sz w:val="32"/>
          <w:szCs w:val="32"/>
          <w:u w:val="single"/>
        </w:rPr>
        <w:t>整改报告</w:t>
      </w:r>
      <w:r>
        <w:rPr>
          <w:rFonts w:ascii="仿宋_GB2312" w:eastAsia="仿宋_GB2312" w:hAnsi="仿宋_GB2312" w:cs="仿宋_GB2312" w:hint="eastAsia"/>
          <w:sz w:val="32"/>
          <w:szCs w:val="32"/>
          <w:u w:val="single"/>
        </w:rPr>
        <w:t>一份，证明当事人积极整改的事实。</w:t>
      </w:r>
    </w:p>
    <w:p w:rsidR="0051592C" w:rsidRDefault="006A3372">
      <w:pPr>
        <w:spacing w:line="440" w:lineRule="exact"/>
        <w:ind w:firstLineChars="200" w:firstLine="640"/>
        <w:jc w:val="left"/>
        <w:outlineLvl w:val="1"/>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以上证据均有当事人签字盖章按指印确认。</w:t>
      </w:r>
    </w:p>
    <w:p w:rsidR="0051592C" w:rsidRDefault="006A3372">
      <w:pPr>
        <w:spacing w:line="440" w:lineRule="exact"/>
        <w:ind w:firstLineChars="200" w:firstLine="640"/>
        <w:jc w:val="left"/>
        <w:outlineLvl w:val="1"/>
        <w:rPr>
          <w:rFonts w:ascii="仿宋_GB2312" w:eastAsia="仿宋_GB2312" w:hAnsi="仿宋_GB2312" w:cs="仿宋_GB2312"/>
          <w:sz w:val="32"/>
          <w:szCs w:val="32"/>
          <w:u w:val="single"/>
        </w:rPr>
      </w:pPr>
      <w:r>
        <w:rPr>
          <w:rFonts w:ascii="仿宋" w:eastAsia="仿宋" w:hAnsi="仿宋" w:cs="仿宋_GB2312"/>
          <w:kern w:val="0"/>
          <w:sz w:val="32"/>
          <w:szCs w:val="32"/>
          <w:u w:val="single"/>
          <w:lang w:val="en"/>
        </w:rPr>
        <w:t>202</w:t>
      </w:r>
      <w:r>
        <w:rPr>
          <w:rFonts w:ascii="仿宋" w:eastAsia="仿宋" w:hAnsi="仿宋" w:cs="仿宋_GB2312" w:hint="eastAsia"/>
          <w:kern w:val="0"/>
          <w:sz w:val="32"/>
          <w:szCs w:val="32"/>
          <w:u w:val="single"/>
        </w:rPr>
        <w:t>3</w:t>
      </w:r>
      <w:r>
        <w:rPr>
          <w:rFonts w:ascii="仿宋" w:eastAsia="仿宋" w:hAnsi="仿宋" w:cs="仿宋_GB2312" w:hint="eastAsia"/>
          <w:kern w:val="0"/>
          <w:sz w:val="32"/>
          <w:szCs w:val="32"/>
          <w:u w:val="single"/>
        </w:rPr>
        <w:t>年</w:t>
      </w:r>
      <w:r>
        <w:rPr>
          <w:rFonts w:ascii="仿宋" w:eastAsia="仿宋" w:hAnsi="仿宋" w:cs="仿宋_GB2312" w:hint="eastAsia"/>
          <w:kern w:val="0"/>
          <w:sz w:val="32"/>
          <w:szCs w:val="32"/>
          <w:u w:val="single"/>
        </w:rPr>
        <w:t>4</w:t>
      </w:r>
      <w:r>
        <w:rPr>
          <w:rFonts w:ascii="仿宋" w:eastAsia="仿宋" w:hAnsi="仿宋" w:cs="仿宋_GB2312" w:hint="eastAsia"/>
          <w:kern w:val="0"/>
          <w:sz w:val="32"/>
          <w:szCs w:val="32"/>
          <w:u w:val="single"/>
        </w:rPr>
        <w:t>月</w:t>
      </w:r>
      <w:r>
        <w:rPr>
          <w:rFonts w:ascii="仿宋" w:eastAsia="仿宋" w:hAnsi="仿宋" w:cs="仿宋_GB2312" w:hint="eastAsia"/>
          <w:kern w:val="0"/>
          <w:sz w:val="32"/>
          <w:szCs w:val="32"/>
          <w:u w:val="single"/>
        </w:rPr>
        <w:t>13</w:t>
      </w:r>
      <w:r>
        <w:rPr>
          <w:rFonts w:ascii="仿宋" w:eastAsia="仿宋" w:hAnsi="仿宋" w:cs="仿宋_GB2312" w:hint="eastAsia"/>
          <w:kern w:val="0"/>
          <w:sz w:val="32"/>
          <w:szCs w:val="32"/>
          <w:u w:val="single"/>
          <w:lang w:val="en"/>
        </w:rPr>
        <w:t>日</w:t>
      </w:r>
      <w:r>
        <w:rPr>
          <w:rFonts w:ascii="仿宋" w:eastAsia="仿宋" w:hAnsi="仿宋" w:cs="仿宋_GB2312" w:hint="eastAsia"/>
          <w:kern w:val="0"/>
          <w:sz w:val="32"/>
          <w:szCs w:val="32"/>
          <w:u w:val="single"/>
        </w:rPr>
        <w:t>，我局向当事人送达了行政处罚告知书（</w:t>
      </w:r>
      <w:r>
        <w:rPr>
          <w:rFonts w:ascii="Times New Roman" w:eastAsia="仿宋_GB2312" w:hAnsi="Times New Roman" w:cs="仿宋" w:hint="eastAsia"/>
          <w:sz w:val="32"/>
          <w:szCs w:val="32"/>
          <w:u w:val="single"/>
        </w:rPr>
        <w:t>汴市监</w:t>
      </w:r>
      <w:r>
        <w:rPr>
          <w:rFonts w:ascii="Times New Roman" w:eastAsia="仿宋_GB2312" w:hAnsi="Times New Roman" w:cs="仿宋" w:hint="eastAsia"/>
          <w:sz w:val="32"/>
          <w:szCs w:val="32"/>
          <w:u w:val="single"/>
        </w:rPr>
        <w:t>示告</w:t>
      </w:r>
      <w:r>
        <w:rPr>
          <w:rFonts w:ascii="Times New Roman" w:eastAsia="仿宋_GB2312" w:hAnsi="Times New Roman" w:cs="仿宋" w:hint="eastAsia"/>
          <w:sz w:val="32"/>
          <w:szCs w:val="32"/>
          <w:u w:val="single"/>
        </w:rPr>
        <w:t>字〔</w:t>
      </w:r>
      <w:r>
        <w:rPr>
          <w:rFonts w:ascii="Times New Roman" w:eastAsia="仿宋_GB2312" w:hAnsi="Times New Roman" w:cs="仿宋" w:hint="eastAsia"/>
          <w:sz w:val="32"/>
          <w:szCs w:val="32"/>
          <w:u w:val="single"/>
        </w:rPr>
        <w:t>202</w:t>
      </w:r>
      <w:r>
        <w:rPr>
          <w:rFonts w:ascii="Times New Roman" w:eastAsia="仿宋_GB2312" w:hAnsi="Times New Roman" w:cs="仿宋" w:hint="eastAsia"/>
          <w:sz w:val="32"/>
          <w:szCs w:val="32"/>
          <w:u w:val="single"/>
        </w:rPr>
        <w:t>3</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15</w:t>
      </w:r>
      <w:r>
        <w:rPr>
          <w:rFonts w:ascii="Times New Roman" w:eastAsia="仿宋_GB2312" w:hAnsi="Times New Roman" w:cs="仿宋" w:hint="eastAsia"/>
          <w:sz w:val="32"/>
          <w:szCs w:val="32"/>
          <w:u w:val="single"/>
        </w:rPr>
        <w:t>号</w:t>
      </w:r>
      <w:r>
        <w:rPr>
          <w:rFonts w:ascii="仿宋" w:eastAsia="仿宋" w:hAnsi="仿宋" w:cs="仿宋_GB2312" w:hint="eastAsia"/>
          <w:kern w:val="0"/>
          <w:sz w:val="32"/>
          <w:szCs w:val="32"/>
          <w:u w:val="single"/>
        </w:rPr>
        <w:t>），当事人在法定期限内未行使陈述、申辩权。</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当事人未履行食品进货查验义务采购使用不符合食品安全国家标准的韭菜的行为违反了《中华人民共和国食品安全法》第五十三条第一款“食品经营者采购食品，应当查验供货者的许可证和食品出厂检验合格证或者其他合格证明（以下称合格证明文件）”及第五十五条第一款“餐饮服务提供者应当制定并实施原料控制要求，不得采购不符合食品安全标准的食品原料。倡导餐饮服务提供者公开加工过程，公示食品原料及来源等信息。”的规定。</w:t>
      </w:r>
    </w:p>
    <w:p w:rsidR="0051592C" w:rsidRDefault="006A3372">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依据</w:t>
      </w:r>
      <w:r>
        <w:rPr>
          <w:rFonts w:ascii="仿宋_GB2312" w:eastAsia="仿宋_GB2312" w:hAnsi="仿宋_GB2312" w:cs="仿宋_GB2312" w:hint="eastAsia"/>
          <w:sz w:val="32"/>
          <w:szCs w:val="32"/>
          <w:u w:val="single"/>
        </w:rPr>
        <w:t>《河南省市场监督管理行政处罚裁量基准（</w:t>
      </w:r>
      <w:r>
        <w:rPr>
          <w:rFonts w:ascii="仿宋_GB2312" w:eastAsia="仿宋_GB2312" w:hAnsi="仿宋_GB2312" w:cs="仿宋_GB2312" w:hint="eastAsia"/>
          <w:sz w:val="32"/>
          <w:szCs w:val="32"/>
          <w:u w:val="single"/>
        </w:rPr>
        <w:t>2021</w:t>
      </w:r>
      <w:r>
        <w:rPr>
          <w:rFonts w:ascii="仿宋_GB2312" w:eastAsia="仿宋_GB2312" w:hAnsi="仿宋_GB2312" w:cs="仿宋_GB2312" w:hint="eastAsia"/>
          <w:sz w:val="32"/>
          <w:szCs w:val="32"/>
          <w:u w:val="single"/>
        </w:rPr>
        <w:t>版）》</w:t>
      </w:r>
      <w:r>
        <w:rPr>
          <w:rFonts w:ascii="仿宋_GB2312" w:eastAsia="仿宋_GB2312" w:hAnsi="仿宋_GB2312" w:cs="仿宋_GB2312" w:hint="eastAsia"/>
          <w:sz w:val="32"/>
          <w:szCs w:val="32"/>
          <w:u w:val="single"/>
        </w:rPr>
        <w:t>7.1.6</w:t>
      </w:r>
      <w:r>
        <w:rPr>
          <w:rFonts w:ascii="仿宋_GB2312" w:eastAsia="仿宋_GB2312" w:hAnsi="仿宋_GB2312" w:cs="仿宋_GB2312" w:hint="eastAsia"/>
          <w:sz w:val="32"/>
          <w:szCs w:val="32"/>
          <w:u w:val="single"/>
        </w:rPr>
        <w:t>“依据《食品安全法》第一百二十五条第一款实施的行政处</w:t>
      </w:r>
      <w:r>
        <w:rPr>
          <w:rFonts w:ascii="仿宋_GB2312" w:eastAsia="仿宋_GB2312" w:hAnsi="仿宋_GB2312" w:cs="仿宋_GB2312" w:hint="eastAsia"/>
          <w:sz w:val="32"/>
          <w:szCs w:val="32"/>
          <w:u w:val="single"/>
        </w:rPr>
        <w:t>罚</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裁量等级：从轻，违法情形：货值金额不超过</w:t>
      </w:r>
      <w:r>
        <w:rPr>
          <w:rFonts w:ascii="仿宋_GB2312" w:eastAsia="仿宋_GB2312" w:hAnsi="仿宋_GB2312" w:cs="仿宋_GB2312" w:hint="eastAsia"/>
          <w:sz w:val="32"/>
          <w:szCs w:val="32"/>
          <w:u w:val="single"/>
        </w:rPr>
        <w:t xml:space="preserve"> 3000 </w:t>
      </w:r>
      <w:r>
        <w:rPr>
          <w:rFonts w:ascii="仿宋_GB2312" w:eastAsia="仿宋_GB2312" w:hAnsi="仿宋_GB2312" w:cs="仿宋_GB2312" w:hint="eastAsia"/>
          <w:sz w:val="32"/>
          <w:szCs w:val="32"/>
          <w:u w:val="single"/>
        </w:rPr>
        <w:t>元；或者具有《通则》规定的其他从轻处罚情形。裁量基准：没收违法所得和违法生产经营的食品、食品添加剂，违法生产经营的食品、食品添加剂货值金额不足</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u w:val="single"/>
        </w:rPr>
        <w:t>万元的，处</w:t>
      </w:r>
      <w:r>
        <w:rPr>
          <w:rFonts w:ascii="仿宋_GB2312" w:eastAsia="仿宋_GB2312" w:hAnsi="仿宋_GB2312" w:cs="仿宋_GB2312" w:hint="eastAsia"/>
          <w:sz w:val="32"/>
          <w:szCs w:val="32"/>
          <w:u w:val="single"/>
        </w:rPr>
        <w:t xml:space="preserve"> 5000 </w:t>
      </w:r>
      <w:r>
        <w:rPr>
          <w:rFonts w:ascii="仿宋_GB2312" w:eastAsia="仿宋_GB2312" w:hAnsi="仿宋_GB2312" w:cs="仿宋_GB2312" w:hint="eastAsia"/>
          <w:sz w:val="32"/>
          <w:szCs w:val="32"/>
          <w:u w:val="single"/>
        </w:rPr>
        <w:t>元以上</w:t>
      </w:r>
      <w:r>
        <w:rPr>
          <w:rFonts w:ascii="仿宋_GB2312" w:eastAsia="仿宋_GB2312" w:hAnsi="仿宋_GB2312" w:cs="仿宋_GB2312" w:hint="eastAsia"/>
          <w:sz w:val="32"/>
          <w:szCs w:val="32"/>
          <w:u w:val="single"/>
        </w:rPr>
        <w:t xml:space="preserve"> 1.85 </w:t>
      </w:r>
      <w:r>
        <w:rPr>
          <w:rFonts w:ascii="仿宋_GB2312" w:eastAsia="仿宋_GB2312" w:hAnsi="仿宋_GB2312" w:cs="仿宋_GB2312" w:hint="eastAsia"/>
          <w:sz w:val="32"/>
          <w:szCs w:val="32"/>
          <w:u w:val="single"/>
        </w:rPr>
        <w:t>万元以下罚款；货值金额超过</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u w:val="single"/>
        </w:rPr>
        <w:t>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w:t>
      </w:r>
      <w:r>
        <w:rPr>
          <w:rFonts w:ascii="仿宋_GB2312" w:eastAsia="仿宋_GB2312" w:hAnsi="仿宋_GB2312" w:cs="仿宋_GB2312" w:hint="eastAsia"/>
          <w:sz w:val="32"/>
          <w:szCs w:val="32"/>
          <w:u w:val="single"/>
        </w:rPr>
        <w:lastRenderedPageBreak/>
        <w:t>的处</w:t>
      </w:r>
      <w:r>
        <w:rPr>
          <w:rFonts w:ascii="仿宋_GB2312" w:eastAsia="仿宋_GB2312" w:hAnsi="仿宋_GB2312" w:cs="仿宋_GB2312" w:hint="eastAsia"/>
          <w:sz w:val="32"/>
          <w:szCs w:val="32"/>
          <w:u w:val="single"/>
        </w:rPr>
        <w:t xml:space="preserve"> 5 </w:t>
      </w:r>
      <w:r>
        <w:rPr>
          <w:rFonts w:ascii="仿宋_GB2312" w:eastAsia="仿宋_GB2312" w:hAnsi="仿宋_GB2312" w:cs="仿宋_GB2312" w:hint="eastAsia"/>
          <w:sz w:val="32"/>
          <w:szCs w:val="32"/>
          <w:u w:val="single"/>
        </w:rPr>
        <w:t>倍以上</w:t>
      </w:r>
      <w:r>
        <w:rPr>
          <w:rFonts w:ascii="仿宋_GB2312" w:eastAsia="仿宋_GB2312" w:hAnsi="仿宋_GB2312" w:cs="仿宋_GB2312" w:hint="eastAsia"/>
          <w:sz w:val="32"/>
          <w:szCs w:val="32"/>
          <w:u w:val="single"/>
        </w:rPr>
        <w:t xml:space="preserve"> 6.5 </w:t>
      </w:r>
      <w:r>
        <w:rPr>
          <w:rFonts w:ascii="仿宋_GB2312" w:eastAsia="仿宋_GB2312" w:hAnsi="仿宋_GB2312" w:cs="仿宋_GB2312" w:hint="eastAsia"/>
          <w:sz w:val="32"/>
          <w:szCs w:val="32"/>
          <w:u w:val="single"/>
        </w:rPr>
        <w:t>倍以下罚款。”及</w:t>
      </w:r>
      <w:r>
        <w:rPr>
          <w:rFonts w:ascii="仿宋_GB2312" w:eastAsia="仿宋_GB2312" w:hAnsi="仿宋_GB2312" w:cs="仿宋_GB2312" w:hint="eastAsia"/>
          <w:bCs/>
          <w:sz w:val="32"/>
          <w:szCs w:val="32"/>
          <w:u w:val="single"/>
        </w:rPr>
        <w:t>《河南省市场监督管理行政处罚裁量权适用通则（</w:t>
      </w:r>
      <w:r>
        <w:rPr>
          <w:rFonts w:ascii="仿宋_GB2312" w:eastAsia="仿宋_GB2312" w:hAnsi="仿宋_GB2312" w:cs="仿宋_GB2312" w:hint="eastAsia"/>
          <w:bCs/>
          <w:sz w:val="32"/>
          <w:szCs w:val="32"/>
          <w:u w:val="single"/>
        </w:rPr>
        <w:t>2021</w:t>
      </w:r>
      <w:r>
        <w:rPr>
          <w:rFonts w:ascii="仿宋_GB2312" w:eastAsia="仿宋_GB2312" w:hAnsi="仿宋_GB2312" w:cs="仿宋_GB2312" w:hint="eastAsia"/>
          <w:bCs/>
          <w:sz w:val="32"/>
          <w:szCs w:val="32"/>
          <w:u w:val="single"/>
        </w:rPr>
        <w:t>版）》第十条第一款第一项“有下列情形之一的，可以依法从轻或者减轻行政处罚：</w:t>
      </w:r>
      <w:r>
        <w:rPr>
          <w:rFonts w:ascii="仿宋_GB2312" w:eastAsia="仿宋_GB2312" w:hAnsi="仿宋_GB2312" w:cs="仿宋_GB2312" w:hint="eastAsia"/>
          <w:bCs/>
          <w:sz w:val="32"/>
          <w:szCs w:val="32"/>
          <w:u w:val="single"/>
        </w:rPr>
        <w:t>(</w:t>
      </w:r>
      <w:r>
        <w:rPr>
          <w:rFonts w:ascii="仿宋_GB2312" w:eastAsia="仿宋_GB2312" w:hAnsi="仿宋_GB2312" w:cs="仿宋_GB2312" w:hint="eastAsia"/>
          <w:bCs/>
          <w:sz w:val="32"/>
          <w:szCs w:val="32"/>
          <w:u w:val="single"/>
        </w:rPr>
        <w:t>一</w:t>
      </w:r>
      <w:r>
        <w:rPr>
          <w:rFonts w:ascii="仿宋_GB2312" w:eastAsia="仿宋_GB2312" w:hAnsi="仿宋_GB2312" w:cs="仿宋_GB2312" w:hint="eastAsia"/>
          <w:bCs/>
          <w:sz w:val="32"/>
          <w:szCs w:val="32"/>
          <w:u w:val="single"/>
        </w:rPr>
        <w:t>)</w:t>
      </w:r>
      <w:r>
        <w:rPr>
          <w:rFonts w:ascii="仿宋_GB2312" w:eastAsia="仿宋_GB2312" w:hAnsi="仿宋_GB2312" w:cs="仿宋_GB2312" w:hint="eastAsia"/>
          <w:bCs/>
          <w:sz w:val="32"/>
          <w:szCs w:val="32"/>
          <w:u w:val="single"/>
        </w:rPr>
        <w:t>积极配合市场监管部门调查</w:t>
      </w:r>
      <w:r>
        <w:rPr>
          <w:rFonts w:ascii="仿宋_GB2312" w:eastAsia="仿宋_GB2312" w:hAnsi="仿宋_GB2312" w:cs="仿宋_GB2312" w:hint="eastAsia"/>
          <w:bCs/>
          <w:sz w:val="32"/>
          <w:szCs w:val="32"/>
          <w:u w:val="single"/>
        </w:rPr>
        <w:t>,</w:t>
      </w:r>
      <w:r>
        <w:rPr>
          <w:rFonts w:ascii="仿宋_GB2312" w:eastAsia="仿宋_GB2312" w:hAnsi="仿宋_GB2312" w:cs="仿宋_GB2312" w:hint="eastAsia"/>
          <w:bCs/>
          <w:sz w:val="32"/>
          <w:szCs w:val="32"/>
          <w:u w:val="single"/>
        </w:rPr>
        <w:t>如实陈述违法事实并主动提供证据</w:t>
      </w:r>
      <w:r>
        <w:rPr>
          <w:rFonts w:ascii="仿宋_GB2312" w:eastAsia="仿宋_GB2312" w:hAnsi="仿宋_GB2312" w:cs="仿宋_GB2312" w:hint="eastAsia"/>
          <w:bCs/>
          <w:sz w:val="32"/>
          <w:szCs w:val="32"/>
          <w:u w:val="single"/>
        </w:rPr>
        <w:t>材料的；”</w:t>
      </w:r>
      <w:r>
        <w:rPr>
          <w:rFonts w:ascii="仿宋_GB2312" w:eastAsia="仿宋_GB2312" w:hAnsi="仿宋_GB2312" w:cs="仿宋_GB2312" w:hint="eastAsia"/>
          <w:sz w:val="32"/>
          <w:szCs w:val="32"/>
          <w:u w:val="single"/>
        </w:rPr>
        <w:t>的规定，</w:t>
      </w:r>
      <w:r>
        <w:rPr>
          <w:rFonts w:ascii="仿宋_GB2312" w:eastAsia="仿宋_GB2312" w:hAnsi="仿宋_GB2312" w:cs="仿宋_GB2312" w:hint="eastAsia"/>
          <w:bCs/>
          <w:sz w:val="32"/>
          <w:szCs w:val="32"/>
          <w:u w:val="single"/>
        </w:rPr>
        <w:t>鉴于当事人采购使用的韭菜数量较少，截止案件调查结束之日尚未发现造成危害后果，积极配合市场监管部门调查，</w:t>
      </w:r>
      <w:r>
        <w:rPr>
          <w:rFonts w:ascii="仿宋_GB2312" w:eastAsia="仿宋_GB2312" w:hAnsi="仿宋_GB2312" w:cs="仿宋_GB2312" w:hint="eastAsia"/>
          <w:bCs/>
          <w:color w:val="000000"/>
          <w:sz w:val="32"/>
          <w:szCs w:val="32"/>
          <w:u w:val="single"/>
        </w:rPr>
        <w:t>决定对当事人按照裁量等级：从轻进行处罚。</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依据《中华人民共和国食品安全法》第一百二十五条</w:t>
      </w:r>
      <w:r>
        <w:rPr>
          <w:rFonts w:ascii="仿宋_GB2312" w:eastAsia="仿宋_GB2312" w:hAnsi="仿宋_GB2312" w:cs="仿宋_GB2312" w:hint="eastAsia"/>
          <w:sz w:val="32"/>
          <w:szCs w:val="32"/>
          <w:u w:val="single"/>
        </w:rPr>
        <w:t>第一款第四项“</w:t>
      </w:r>
      <w:r>
        <w:rPr>
          <w:rFonts w:ascii="仿宋_GB2312" w:eastAsia="仿宋_GB2312" w:hAnsi="仿宋_GB2312" w:cs="仿宋_GB2312" w:hint="eastAsia"/>
          <w:sz w:val="32"/>
          <w:szCs w:val="32"/>
          <w:u w:val="single"/>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r>
        <w:rPr>
          <w:rFonts w:ascii="仿宋_GB2312" w:eastAsia="仿宋_GB2312" w:hAnsi="仿宋_GB2312" w:cs="仿宋_GB2312" w:hint="eastAsia"/>
          <w:sz w:val="32"/>
          <w:szCs w:val="32"/>
          <w:u w:val="single"/>
        </w:rPr>
        <w:t>”及</w:t>
      </w:r>
      <w:r>
        <w:rPr>
          <w:rFonts w:ascii="仿宋_GB2312" w:eastAsia="仿宋_GB2312" w:hAnsi="仿宋_GB2312" w:cs="仿宋_GB2312" w:hint="eastAsia"/>
          <w:bCs/>
          <w:sz w:val="32"/>
          <w:szCs w:val="32"/>
          <w:u w:val="single"/>
        </w:rPr>
        <w:t>第一百二十六条第一款第三项“违反本法规定，有下列情形之一的，由县级以上人</w:t>
      </w:r>
      <w:r>
        <w:rPr>
          <w:rFonts w:ascii="仿宋_GB2312" w:eastAsia="仿宋_GB2312" w:hAnsi="仿宋_GB2312" w:cs="仿宋_GB2312" w:hint="eastAsia"/>
          <w:bCs/>
          <w:sz w:val="32"/>
          <w:szCs w:val="32"/>
          <w:u w:val="single"/>
        </w:rPr>
        <w:t>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ascii="仿宋_GB2312" w:eastAsia="仿宋_GB2312" w:hAnsi="仿宋_GB2312" w:cs="仿宋_GB2312" w:hint="eastAsia"/>
          <w:sz w:val="32"/>
          <w:szCs w:val="32"/>
          <w:u w:val="single"/>
        </w:rPr>
        <w:t>的规定，责令当事人改正上述违法行为，并决定</w:t>
      </w:r>
      <w:r>
        <w:rPr>
          <w:rFonts w:ascii="仿宋_GB2312" w:eastAsia="仿宋_GB2312" w:hAnsi="仿宋_GB2312" w:cs="仿宋_GB2312" w:hint="eastAsia"/>
          <w:sz w:val="32"/>
          <w:szCs w:val="32"/>
          <w:u w:val="single"/>
        </w:rPr>
        <w:t>作出如下</w:t>
      </w:r>
      <w:r>
        <w:rPr>
          <w:rFonts w:ascii="仿宋_GB2312" w:eastAsia="仿宋_GB2312" w:hAnsi="仿宋_GB2312" w:cs="仿宋_GB2312" w:hint="eastAsia"/>
          <w:sz w:val="32"/>
          <w:szCs w:val="32"/>
          <w:u w:val="single"/>
        </w:rPr>
        <w:t>行政</w:t>
      </w:r>
      <w:r>
        <w:rPr>
          <w:rFonts w:ascii="仿宋_GB2312" w:eastAsia="仿宋_GB2312" w:hAnsi="仿宋_GB2312" w:cs="仿宋_GB2312" w:hint="eastAsia"/>
          <w:sz w:val="32"/>
          <w:szCs w:val="32"/>
          <w:u w:val="single"/>
        </w:rPr>
        <w:t>处罚：</w:t>
      </w:r>
    </w:p>
    <w:p w:rsidR="0051592C" w:rsidRDefault="006A3372">
      <w:pPr>
        <w:spacing w:line="440" w:lineRule="exact"/>
        <w:ind w:firstLineChars="200" w:firstLine="64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u w:val="single"/>
        </w:rPr>
        <w:t>1.</w:t>
      </w:r>
      <w:r>
        <w:rPr>
          <w:rFonts w:ascii="仿宋_GB2312" w:eastAsia="仿宋_GB2312" w:hAnsi="仿宋_GB2312" w:cs="仿宋_GB2312" w:hint="eastAsia"/>
          <w:bCs/>
          <w:sz w:val="32"/>
          <w:szCs w:val="32"/>
          <w:u w:val="single"/>
        </w:rPr>
        <w:t>对当事人未履行进货查验义务的行为给予警告；</w:t>
      </w:r>
    </w:p>
    <w:p w:rsidR="0051592C" w:rsidRDefault="006A3372">
      <w:pPr>
        <w:spacing w:line="440" w:lineRule="exact"/>
        <w:ind w:firstLineChars="200" w:firstLine="64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u w:val="single"/>
        </w:rPr>
        <w:t>2.</w:t>
      </w:r>
      <w:r>
        <w:rPr>
          <w:rFonts w:ascii="仿宋_GB2312" w:eastAsia="仿宋_GB2312" w:hAnsi="仿宋_GB2312" w:cs="仿宋_GB2312" w:hint="eastAsia"/>
          <w:bCs/>
          <w:sz w:val="32"/>
          <w:szCs w:val="32"/>
          <w:u w:val="single"/>
        </w:rPr>
        <w:t>没收违法所得</w:t>
      </w:r>
      <w:r>
        <w:rPr>
          <w:rFonts w:ascii="仿宋_GB2312" w:eastAsia="仿宋_GB2312" w:hAnsi="仿宋_GB2312" w:cs="仿宋_GB2312" w:hint="eastAsia"/>
          <w:bCs/>
          <w:sz w:val="32"/>
          <w:szCs w:val="32"/>
          <w:u w:val="single"/>
        </w:rPr>
        <w:t>900</w:t>
      </w:r>
      <w:r>
        <w:rPr>
          <w:rFonts w:ascii="仿宋_GB2312" w:eastAsia="仿宋_GB2312" w:hAnsi="仿宋_GB2312" w:cs="仿宋_GB2312" w:hint="eastAsia"/>
          <w:bCs/>
          <w:sz w:val="32"/>
          <w:szCs w:val="32"/>
          <w:u w:val="single"/>
        </w:rPr>
        <w:t>元整；</w:t>
      </w:r>
    </w:p>
    <w:p w:rsidR="0051592C" w:rsidRDefault="006A3372">
      <w:pPr>
        <w:spacing w:line="44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u w:val="single"/>
        </w:rPr>
        <w:t>3.</w:t>
      </w:r>
      <w:r>
        <w:rPr>
          <w:rFonts w:ascii="仿宋_GB2312" w:eastAsia="仿宋_GB2312" w:hAnsi="仿宋_GB2312" w:cs="仿宋_GB2312" w:hint="eastAsia"/>
          <w:bCs/>
          <w:sz w:val="32"/>
          <w:szCs w:val="32"/>
          <w:u w:val="single"/>
        </w:rPr>
        <w:t>对当事人</w:t>
      </w:r>
      <w:r>
        <w:rPr>
          <w:rFonts w:ascii="仿宋" w:eastAsia="仿宋" w:hAnsi="仿宋" w:cs="仿宋_GB2312" w:hint="eastAsia"/>
          <w:bCs/>
          <w:sz w:val="32"/>
          <w:szCs w:val="32"/>
          <w:u w:val="single"/>
        </w:rPr>
        <w:t>采购使</w:t>
      </w:r>
      <w:r>
        <w:rPr>
          <w:rFonts w:ascii="仿宋_GB2312" w:eastAsia="仿宋_GB2312" w:hAnsi="仿宋_GB2312" w:cs="仿宋_GB2312" w:hint="eastAsia"/>
          <w:bCs/>
          <w:sz w:val="32"/>
          <w:szCs w:val="32"/>
          <w:u w:val="single"/>
        </w:rPr>
        <w:t>用不符合食品安全国家标准的韭菜的行</w:t>
      </w:r>
      <w:r>
        <w:rPr>
          <w:rFonts w:ascii="仿宋" w:eastAsia="仿宋" w:hAnsi="仿宋" w:cs="仿宋_GB2312" w:hint="eastAsia"/>
          <w:bCs/>
          <w:sz w:val="32"/>
          <w:szCs w:val="32"/>
          <w:u w:val="single"/>
        </w:rPr>
        <w:t>为</w:t>
      </w:r>
      <w:r>
        <w:rPr>
          <w:rFonts w:ascii="仿宋_GB2312" w:eastAsia="仿宋_GB2312" w:hAnsi="仿宋_GB2312" w:cs="仿宋_GB2312" w:hint="eastAsia"/>
          <w:bCs/>
          <w:sz w:val="32"/>
          <w:szCs w:val="32"/>
          <w:u w:val="single"/>
        </w:rPr>
        <w:t>罚款</w:t>
      </w:r>
      <w:r>
        <w:rPr>
          <w:rFonts w:ascii="仿宋_GB2312" w:eastAsia="仿宋_GB2312" w:hAnsi="仿宋_GB2312" w:cs="仿宋_GB2312"/>
          <w:bCs/>
          <w:sz w:val="32"/>
          <w:szCs w:val="32"/>
          <w:u w:val="single"/>
          <w:lang w:val="en"/>
        </w:rPr>
        <w:t>10000</w:t>
      </w:r>
      <w:r>
        <w:rPr>
          <w:rFonts w:ascii="仿宋_GB2312" w:eastAsia="仿宋_GB2312" w:hAnsi="仿宋_GB2312" w:cs="仿宋_GB2312" w:hint="eastAsia"/>
          <w:bCs/>
          <w:sz w:val="32"/>
          <w:szCs w:val="32"/>
          <w:u w:val="single"/>
        </w:rPr>
        <w:t>元整。</w:t>
      </w:r>
    </w:p>
    <w:p w:rsidR="0051592C" w:rsidRDefault="0051592C">
      <w:pPr>
        <w:spacing w:line="440" w:lineRule="exact"/>
        <w:ind w:firstLineChars="200" w:firstLine="640"/>
        <w:rPr>
          <w:rFonts w:ascii="仿宋_GB2312" w:eastAsia="仿宋_GB2312" w:hAnsi="仿宋_GB2312" w:cs="仿宋_GB2312"/>
          <w:sz w:val="32"/>
          <w:szCs w:val="32"/>
          <w:u w:val="single"/>
        </w:rPr>
      </w:pPr>
    </w:p>
    <w:p w:rsidR="0051592C" w:rsidRDefault="006A3372">
      <w:pPr>
        <w:spacing w:line="44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u w:val="single"/>
        </w:rPr>
        <w:t>当事人应当自收到本处罚决定书之日起十五日内，将罚</w:t>
      </w:r>
      <w:r>
        <w:rPr>
          <w:rFonts w:ascii="仿宋" w:eastAsia="仿宋" w:hAnsi="仿宋" w:cs="仿宋" w:hint="eastAsia"/>
          <w:bCs/>
          <w:sz w:val="32"/>
          <w:szCs w:val="32"/>
          <w:u w:val="single"/>
        </w:rPr>
        <w:lastRenderedPageBreak/>
        <w:t>款缴纳到建行开封金明支行，账户：开封市财政局非税收入财政专户，账号：</w:t>
      </w:r>
      <w:r>
        <w:rPr>
          <w:rFonts w:ascii="仿宋" w:eastAsia="仿宋" w:hAnsi="仿宋" w:cs="仿宋" w:hint="eastAsia"/>
          <w:bCs/>
          <w:sz w:val="32"/>
          <w:szCs w:val="32"/>
          <w:u w:val="single"/>
        </w:rPr>
        <w:t>41001555519050000221</w:t>
      </w:r>
      <w:r>
        <w:rPr>
          <w:rFonts w:ascii="仿宋" w:eastAsia="仿宋" w:hAnsi="仿宋" w:cs="仿宋" w:hint="eastAsia"/>
          <w:bCs/>
          <w:sz w:val="32"/>
          <w:szCs w:val="32"/>
          <w:u w:val="single"/>
        </w:rPr>
        <w:t>，到期不缴纳罚款的，依据《中华人民共和国行政处罚法》第七十二条的规定，本局将每日按罚款数额的百分之三加处罚款，并依法申请人民法院强制执行。</w:t>
      </w:r>
    </w:p>
    <w:p w:rsidR="0051592C" w:rsidRDefault="006A3372">
      <w:pPr>
        <w:spacing w:line="44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u w:val="single"/>
        </w:rPr>
        <w:t>如不服本行政处罚决定，可在接到本行政处罚决定书之日起</w:t>
      </w:r>
      <w:r>
        <w:rPr>
          <w:rFonts w:ascii="仿宋" w:eastAsia="仿宋" w:hAnsi="仿宋" w:cs="仿宋" w:hint="eastAsia"/>
          <w:bCs/>
          <w:sz w:val="32"/>
          <w:szCs w:val="32"/>
          <w:u w:val="single"/>
        </w:rPr>
        <w:t>60</w:t>
      </w:r>
      <w:r>
        <w:rPr>
          <w:rFonts w:ascii="仿宋" w:eastAsia="仿宋" w:hAnsi="仿宋" w:cs="仿宋" w:hint="eastAsia"/>
          <w:bCs/>
          <w:sz w:val="32"/>
          <w:szCs w:val="32"/>
          <w:u w:val="single"/>
        </w:rPr>
        <w:t>日内向开封市人民政府申请行政复议，也可以在六个月内依法向人民法院提起行政诉讼。申请行政复议或者提起行政诉讼期间，行政处罚不停止执行。</w:t>
      </w:r>
    </w:p>
    <w:p w:rsidR="0051592C" w:rsidRDefault="0051592C">
      <w:pPr>
        <w:spacing w:line="440" w:lineRule="exact"/>
        <w:ind w:firstLineChars="200" w:firstLine="640"/>
        <w:rPr>
          <w:rFonts w:ascii="仿宋" w:eastAsia="仿宋" w:hAnsi="仿宋" w:cs="仿宋"/>
          <w:bCs/>
          <w:sz w:val="32"/>
          <w:szCs w:val="32"/>
          <w:u w:val="single"/>
        </w:rPr>
      </w:pPr>
    </w:p>
    <w:p w:rsidR="0051592C" w:rsidRDefault="006A3372">
      <w:pPr>
        <w:spacing w:line="560" w:lineRule="exact"/>
        <w:ind w:right="640" w:firstLine="601"/>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开封市市场监督管理局</w:t>
      </w:r>
      <w:r>
        <w:rPr>
          <w:rFonts w:ascii="仿宋" w:eastAsia="仿宋" w:hAnsi="仿宋" w:cs="仿宋" w:hint="eastAsia"/>
          <w:color w:val="000000"/>
          <w:sz w:val="32"/>
          <w:szCs w:val="32"/>
        </w:rPr>
        <w:t xml:space="preserve">    </w:t>
      </w:r>
    </w:p>
    <w:p w:rsidR="0051592C" w:rsidRDefault="006A3372">
      <w:pPr>
        <w:spacing w:line="560" w:lineRule="exact"/>
        <w:ind w:right="640" w:firstLine="601"/>
        <w:jc w:val="center"/>
        <w:outlineLvl w:val="1"/>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p>
    <w:p w:rsidR="0051592C" w:rsidRDefault="006A3372">
      <w:pPr>
        <w:wordWrap w:val="0"/>
        <w:spacing w:line="560" w:lineRule="exact"/>
        <w:ind w:right="1280" w:firstLine="600"/>
        <w:jc w:val="right"/>
        <w:rPr>
          <w:rFonts w:ascii="仿宋" w:eastAsia="仿宋" w:hAnsi="仿宋" w:cs="仿宋"/>
          <w:color w:val="FF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202</w:t>
      </w:r>
      <w:r>
        <w:rPr>
          <w:rFonts w:ascii="仿宋" w:eastAsia="仿宋" w:hAnsi="仿宋" w:cs="仿宋" w:hint="eastAsia"/>
          <w:color w:val="000000"/>
          <w:sz w:val="32"/>
          <w:szCs w:val="32"/>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rPr>
        <w:t>4</w:t>
      </w:r>
      <w:r>
        <w:rPr>
          <w:rFonts w:ascii="仿宋" w:eastAsia="仿宋" w:hAnsi="仿宋" w:cs="仿宋" w:hint="eastAsia"/>
          <w:color w:val="000000"/>
          <w:sz w:val="32"/>
          <w:szCs w:val="32"/>
        </w:rPr>
        <w:t>月</w:t>
      </w:r>
      <w:r>
        <w:rPr>
          <w:rFonts w:ascii="仿宋" w:eastAsia="仿宋" w:hAnsi="仿宋" w:cs="仿宋" w:hint="eastAsia"/>
          <w:color w:val="000000"/>
          <w:sz w:val="32"/>
          <w:szCs w:val="32"/>
        </w:rPr>
        <w:t>21</w:t>
      </w:r>
      <w:r>
        <w:rPr>
          <w:rFonts w:ascii="仿宋" w:eastAsia="仿宋" w:hAnsi="仿宋" w:cs="仿宋" w:hint="eastAsia"/>
          <w:color w:val="000000"/>
          <w:sz w:val="32"/>
          <w:szCs w:val="32"/>
        </w:rPr>
        <w:t>日</w:t>
      </w:r>
    </w:p>
    <w:p w:rsidR="0051592C" w:rsidRDefault="0051592C">
      <w:pPr>
        <w:spacing w:line="560" w:lineRule="exact"/>
        <w:ind w:right="1280"/>
        <w:rPr>
          <w:rFonts w:ascii="仿宋" w:eastAsia="仿宋" w:hAnsi="仿宋" w:cs="仿宋"/>
          <w:color w:val="FF0000"/>
          <w:sz w:val="32"/>
          <w:szCs w:val="32"/>
        </w:rPr>
      </w:pPr>
    </w:p>
    <w:p w:rsidR="0051592C" w:rsidRDefault="0051592C">
      <w:pPr>
        <w:spacing w:line="560" w:lineRule="exact"/>
        <w:ind w:right="1280"/>
        <w:rPr>
          <w:rFonts w:ascii="仿宋" w:eastAsia="仿宋" w:hAnsi="仿宋" w:cs="仿宋"/>
          <w:color w:val="FF0000"/>
          <w:sz w:val="32"/>
          <w:szCs w:val="32"/>
        </w:rPr>
      </w:pPr>
    </w:p>
    <w:bookmarkEnd w:id="2"/>
    <w:p w:rsidR="0051592C" w:rsidRDefault="0051592C">
      <w:pPr>
        <w:spacing w:line="500" w:lineRule="exact"/>
        <w:rPr>
          <w:rFonts w:ascii="Times New Roman" w:eastAsia="仿宋_GB2312" w:hAnsi="Times New Roman" w:cs="Mongolian Baiti"/>
          <w:bCs/>
          <w:sz w:val="32"/>
          <w:szCs w:val="32"/>
        </w:rPr>
      </w:pPr>
    </w:p>
    <w:sectPr w:rsidR="0051592C">
      <w:pgSz w:w="11906" w:h="16838"/>
      <w:pgMar w:top="1440"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72" w:rsidRDefault="006A3372"/>
  </w:endnote>
  <w:endnote w:type="continuationSeparator" w:id="0">
    <w:p w:rsidR="006A3372" w:rsidRDefault="006A3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Malgun Gothic Semilight"/>
    <w:charset w:val="86"/>
    <w:family w:val="script"/>
    <w:pitch w:val="default"/>
    <w:sig w:usb0="00000000" w:usb1="184F6CFA" w:usb2="00000012"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72" w:rsidRDefault="006A3372"/>
  </w:footnote>
  <w:footnote w:type="continuationSeparator" w:id="0">
    <w:p w:rsidR="006A3372" w:rsidRDefault="006A33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kOTUyN2VlMDFmYWZlOWUzYjkwNThhM2MxNGFjNWMifQ=="/>
  </w:docVars>
  <w:rsids>
    <w:rsidRoot w:val="00793F27"/>
    <w:rsid w:val="A1571FCD"/>
    <w:rsid w:val="A2FF5AFB"/>
    <w:rsid w:val="BD7E3AEC"/>
    <w:rsid w:val="BFBF48F5"/>
    <w:rsid w:val="DA3F23E1"/>
    <w:rsid w:val="DE767D05"/>
    <w:rsid w:val="DEDBEFEA"/>
    <w:rsid w:val="DEFF3843"/>
    <w:rsid w:val="E6FFB15D"/>
    <w:rsid w:val="E7ADA2AE"/>
    <w:rsid w:val="EB739049"/>
    <w:rsid w:val="EBEFCA9D"/>
    <w:rsid w:val="EDDDEF25"/>
    <w:rsid w:val="EF2F34FD"/>
    <w:rsid w:val="FA7FB922"/>
    <w:rsid w:val="FDD4CE47"/>
    <w:rsid w:val="FDFF17F5"/>
    <w:rsid w:val="FFDF2620"/>
    <w:rsid w:val="000D5BCF"/>
    <w:rsid w:val="001417D7"/>
    <w:rsid w:val="0016572C"/>
    <w:rsid w:val="001A491B"/>
    <w:rsid w:val="00225101"/>
    <w:rsid w:val="00257A73"/>
    <w:rsid w:val="00267088"/>
    <w:rsid w:val="00267DB6"/>
    <w:rsid w:val="002D34F1"/>
    <w:rsid w:val="002D7F72"/>
    <w:rsid w:val="00313C36"/>
    <w:rsid w:val="00381BEE"/>
    <w:rsid w:val="004061C6"/>
    <w:rsid w:val="00427520"/>
    <w:rsid w:val="0051592C"/>
    <w:rsid w:val="005705E1"/>
    <w:rsid w:val="005C7F64"/>
    <w:rsid w:val="005E41ED"/>
    <w:rsid w:val="00610DC8"/>
    <w:rsid w:val="00677782"/>
    <w:rsid w:val="006A3372"/>
    <w:rsid w:val="006D094A"/>
    <w:rsid w:val="006F75AC"/>
    <w:rsid w:val="007279C1"/>
    <w:rsid w:val="00793F27"/>
    <w:rsid w:val="0085047B"/>
    <w:rsid w:val="008F1BD7"/>
    <w:rsid w:val="00961E81"/>
    <w:rsid w:val="009F062C"/>
    <w:rsid w:val="00A00CCC"/>
    <w:rsid w:val="00A60A82"/>
    <w:rsid w:val="00AE2B42"/>
    <w:rsid w:val="00B87C26"/>
    <w:rsid w:val="00BB5FBC"/>
    <w:rsid w:val="00C22202"/>
    <w:rsid w:val="00C417DE"/>
    <w:rsid w:val="00C74996"/>
    <w:rsid w:val="00C914B2"/>
    <w:rsid w:val="00DA2CF3"/>
    <w:rsid w:val="00DA6744"/>
    <w:rsid w:val="00E706E8"/>
    <w:rsid w:val="00FC0FD1"/>
    <w:rsid w:val="011504A0"/>
    <w:rsid w:val="023C5BC9"/>
    <w:rsid w:val="0E6E40A8"/>
    <w:rsid w:val="0ED22C69"/>
    <w:rsid w:val="0FA0565C"/>
    <w:rsid w:val="109A2AC2"/>
    <w:rsid w:val="158B49A9"/>
    <w:rsid w:val="18C26817"/>
    <w:rsid w:val="1CD65328"/>
    <w:rsid w:val="1D0148CE"/>
    <w:rsid w:val="1D2E1329"/>
    <w:rsid w:val="1DFC5C21"/>
    <w:rsid w:val="1E206C99"/>
    <w:rsid w:val="1E978266"/>
    <w:rsid w:val="229D190C"/>
    <w:rsid w:val="258E73D5"/>
    <w:rsid w:val="260F92FC"/>
    <w:rsid w:val="27D40A42"/>
    <w:rsid w:val="29AE39D6"/>
    <w:rsid w:val="2D77C6A8"/>
    <w:rsid w:val="3069748F"/>
    <w:rsid w:val="309571D8"/>
    <w:rsid w:val="31F867E2"/>
    <w:rsid w:val="32CA22F5"/>
    <w:rsid w:val="37C25CF9"/>
    <w:rsid w:val="396F2C80"/>
    <w:rsid w:val="3BEDB11C"/>
    <w:rsid w:val="3DC1694E"/>
    <w:rsid w:val="3F1E4982"/>
    <w:rsid w:val="3FEF542F"/>
    <w:rsid w:val="49DE872E"/>
    <w:rsid w:val="4A920331"/>
    <w:rsid w:val="4ECE6405"/>
    <w:rsid w:val="4F6137ED"/>
    <w:rsid w:val="59DA7AC6"/>
    <w:rsid w:val="59E45BE9"/>
    <w:rsid w:val="5A183479"/>
    <w:rsid w:val="5BA9450B"/>
    <w:rsid w:val="5CF70F4F"/>
    <w:rsid w:val="62492E70"/>
    <w:rsid w:val="6A6D0AA5"/>
    <w:rsid w:val="6AC7B8B3"/>
    <w:rsid w:val="6AF712C8"/>
    <w:rsid w:val="6B6B1328"/>
    <w:rsid w:val="6EDD3BC0"/>
    <w:rsid w:val="6F144E2D"/>
    <w:rsid w:val="6FBFC94D"/>
    <w:rsid w:val="6FDE01AE"/>
    <w:rsid w:val="71AE3834"/>
    <w:rsid w:val="74295A90"/>
    <w:rsid w:val="75CC4036"/>
    <w:rsid w:val="76F84E5C"/>
    <w:rsid w:val="78F62E62"/>
    <w:rsid w:val="79917A6A"/>
    <w:rsid w:val="79FDF9DA"/>
    <w:rsid w:val="7B503B39"/>
    <w:rsid w:val="7CEE8719"/>
    <w:rsid w:val="7DFA4CF1"/>
    <w:rsid w:val="7E207133"/>
    <w:rsid w:val="7F7A2852"/>
    <w:rsid w:val="7FE65226"/>
    <w:rsid w:val="7FF78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89D5C-C98D-454E-B39B-B2F0D00E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pPr>
      <w:autoSpaceDE w:val="0"/>
      <w:autoSpaceDN w:val="0"/>
      <w:adjustRightInd w:val="0"/>
      <w:jc w:val="left"/>
    </w:pPr>
    <w:rPr>
      <w:rFonts w:ascii="Arial Unicode MS" w:eastAsia="Arial Unicode MS" w:hAnsi="Times New Roman"/>
      <w:kern w:val="0"/>
      <w:sz w:val="32"/>
      <w:szCs w:val="32"/>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asciiTheme="minorHAnsi" w:eastAsiaTheme="minorHAnsi" w:hAnsiTheme="minorHAnsi"/>
      <w:kern w:val="0"/>
      <w:sz w:val="24"/>
      <w:szCs w:val="22"/>
    </w:rPr>
  </w:style>
  <w:style w:type="character" w:customStyle="1" w:styleId="Char2">
    <w:name w:val="页眉 Char"/>
    <w:basedOn w:val="a0"/>
    <w:link w:val="a6"/>
    <w:qFormat/>
    <w:rPr>
      <w:sz w:val="18"/>
      <w:szCs w:val="18"/>
    </w:rPr>
  </w:style>
  <w:style w:type="character" w:customStyle="1" w:styleId="Char0">
    <w:name w:val="页脚 Char"/>
    <w:basedOn w:val="a0"/>
    <w:link w:val="a5"/>
    <w:uiPriority w:val="99"/>
    <w:semiHidden/>
    <w:qFormat/>
    <w:rPr>
      <w:sz w:val="18"/>
      <w:szCs w:val="18"/>
    </w:rPr>
  </w:style>
  <w:style w:type="character" w:customStyle="1" w:styleId="Char3">
    <w:name w:val="正文文本 Char"/>
    <w:basedOn w:val="a0"/>
    <w:uiPriority w:val="99"/>
    <w:semiHidden/>
    <w:qFormat/>
    <w:rPr>
      <w:rFonts w:ascii="Calibri" w:eastAsia="宋体" w:hAnsi="Calibri" w:cs="Times New Roman"/>
      <w:szCs w:val="24"/>
    </w:rPr>
  </w:style>
  <w:style w:type="character" w:customStyle="1" w:styleId="Char1">
    <w:name w:val="正文文本 Char1"/>
    <w:link w:val="a3"/>
    <w:uiPriority w:val="1"/>
    <w:qFormat/>
    <w:rPr>
      <w:rFonts w:ascii="Arial Unicode MS" w:eastAsia="Arial Unicode MS" w:hAnsi="Times New Roman" w:cs="Times New Roman"/>
      <w:kern w:val="0"/>
      <w:sz w:val="32"/>
      <w:szCs w:val="32"/>
    </w:rPr>
  </w:style>
  <w:style w:type="character" w:customStyle="1" w:styleId="Char">
    <w:name w:val="日期 Char"/>
    <w:basedOn w:val="a0"/>
    <w:link w:val="a4"/>
    <w:uiPriority w:val="99"/>
    <w:semiHidden/>
    <w:qFormat/>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392</Words>
  <Characters>2235</Characters>
  <Application>Microsoft Office Word</Application>
  <DocSecurity>0</DocSecurity>
  <Lines>18</Lines>
  <Paragraphs>5</Paragraphs>
  <ScaleCrop>false</ScaleCrop>
  <Company>Microsoft</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帐户</cp:lastModifiedBy>
  <cp:revision>2</cp:revision>
  <cp:lastPrinted>2022-10-24T17:34:00Z</cp:lastPrinted>
  <dcterms:created xsi:type="dcterms:W3CDTF">2023-05-25T01:32:00Z</dcterms:created>
  <dcterms:modified xsi:type="dcterms:W3CDTF">2023-05-25T01:32:00Z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07863A12309D4C3F9E0EE8052B77FD6A_13</vt:lpwstr>
  </property>
</Properties>
</file>